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622" w:rsidRDefault="00B81622" w:rsidP="00B81622">
      <w:pPr>
        <w:widowControl w:val="0"/>
        <w:spacing w:after="0" w:line="240" w:lineRule="auto"/>
        <w:ind w:firstLine="5670"/>
        <w:jc w:val="center"/>
        <w:rPr>
          <w:rFonts w:ascii="Times New Roman" w:hAnsi="Times New Roman"/>
          <w:sz w:val="24"/>
          <w:szCs w:val="24"/>
        </w:rPr>
      </w:pPr>
      <w:r>
        <w:rPr>
          <w:rFonts w:ascii="Times New Roman" w:hAnsi="Times New Roman"/>
          <w:sz w:val="24"/>
          <w:szCs w:val="24"/>
        </w:rPr>
        <w:t>УТВЕРЖДЕНА</w:t>
      </w:r>
    </w:p>
    <w:p w:rsidR="00B81622" w:rsidRDefault="00B81622" w:rsidP="00B81622">
      <w:pPr>
        <w:widowControl w:val="0"/>
        <w:spacing w:after="0" w:line="240" w:lineRule="auto"/>
        <w:ind w:firstLine="5670"/>
        <w:jc w:val="center"/>
        <w:rPr>
          <w:rFonts w:ascii="Times New Roman" w:hAnsi="Times New Roman"/>
          <w:sz w:val="24"/>
          <w:szCs w:val="24"/>
        </w:rPr>
      </w:pPr>
      <w:r>
        <w:rPr>
          <w:rFonts w:ascii="Times New Roman" w:hAnsi="Times New Roman"/>
          <w:sz w:val="24"/>
          <w:szCs w:val="24"/>
        </w:rPr>
        <w:t>Постановлением администрации</w:t>
      </w:r>
    </w:p>
    <w:p w:rsidR="00B81622" w:rsidRDefault="00B81622" w:rsidP="00B81622">
      <w:pPr>
        <w:widowControl w:val="0"/>
        <w:spacing w:after="0" w:line="240" w:lineRule="auto"/>
        <w:ind w:firstLine="5387"/>
        <w:jc w:val="center"/>
        <w:rPr>
          <w:rFonts w:ascii="Times New Roman" w:hAnsi="Times New Roman"/>
          <w:sz w:val="24"/>
          <w:szCs w:val="24"/>
        </w:rPr>
      </w:pPr>
      <w:r>
        <w:rPr>
          <w:rFonts w:ascii="Times New Roman" w:hAnsi="Times New Roman"/>
          <w:sz w:val="24"/>
          <w:szCs w:val="24"/>
        </w:rPr>
        <w:t>городского округа Люберцы Московской области</w:t>
      </w:r>
    </w:p>
    <w:p w:rsidR="00B81622" w:rsidRDefault="00B81622" w:rsidP="00B81622">
      <w:pPr>
        <w:widowControl w:val="0"/>
        <w:spacing w:after="0" w:line="240" w:lineRule="auto"/>
        <w:ind w:firstLine="5670"/>
        <w:jc w:val="center"/>
        <w:rPr>
          <w:rFonts w:ascii="Times New Roman" w:hAnsi="Times New Roman"/>
          <w:sz w:val="24"/>
          <w:szCs w:val="24"/>
        </w:rPr>
      </w:pPr>
      <w:r>
        <w:rPr>
          <w:rFonts w:ascii="Times New Roman" w:hAnsi="Times New Roman"/>
          <w:sz w:val="24"/>
          <w:szCs w:val="24"/>
        </w:rPr>
        <w:t xml:space="preserve">от 16.05.2019  №  1817-ПА </w:t>
      </w:r>
    </w:p>
    <w:tbl>
      <w:tblPr>
        <w:tblW w:w="11057" w:type="dxa"/>
        <w:tblLayout w:type="fixed"/>
        <w:tblCellMar>
          <w:left w:w="0" w:type="dxa"/>
          <w:right w:w="0" w:type="dxa"/>
        </w:tblCellMar>
        <w:tblLook w:val="04A0" w:firstRow="1" w:lastRow="0" w:firstColumn="1" w:lastColumn="0" w:noHBand="0" w:noVBand="1"/>
      </w:tblPr>
      <w:tblGrid>
        <w:gridCol w:w="3684"/>
        <w:gridCol w:w="1275"/>
        <w:gridCol w:w="1275"/>
        <w:gridCol w:w="1134"/>
        <w:gridCol w:w="1134"/>
        <w:gridCol w:w="1134"/>
        <w:gridCol w:w="1421"/>
      </w:tblGrid>
      <w:tr w:rsidR="00B81622" w:rsidTr="00B81622">
        <w:trPr>
          <w:cantSplit/>
          <w:trHeight w:val="602"/>
        </w:trPr>
        <w:tc>
          <w:tcPr>
            <w:tcW w:w="11057" w:type="dxa"/>
            <w:gridSpan w:val="7"/>
            <w:tcBorders>
              <w:top w:val="nil"/>
              <w:left w:val="nil"/>
              <w:bottom w:val="single" w:sz="8" w:space="0" w:color="000000"/>
              <w:right w:val="nil"/>
            </w:tcBorders>
            <w:shd w:val="clear" w:color="auto" w:fill="FFFFFF"/>
          </w:tcPr>
          <w:p w:rsidR="00B81622" w:rsidRDefault="00B81622">
            <w:pPr>
              <w:autoSpaceDE w:val="0"/>
              <w:autoSpaceDN w:val="0"/>
              <w:adjustRightInd w:val="0"/>
              <w:spacing w:after="0" w:line="240" w:lineRule="auto"/>
              <w:ind w:left="27" w:right="27"/>
              <w:jc w:val="center"/>
              <w:rPr>
                <w:rFonts w:ascii="Times New Roman" w:hAnsi="Times New Roman"/>
                <w:b/>
                <w:bCs/>
                <w:color w:val="000000"/>
                <w:sz w:val="24"/>
                <w:szCs w:val="24"/>
              </w:rPr>
            </w:pPr>
            <w:r>
              <w:rPr>
                <w:rFonts w:ascii="Times New Roman" w:hAnsi="Times New Roman"/>
                <w:b/>
                <w:bCs/>
                <w:color w:val="000000"/>
                <w:sz w:val="24"/>
                <w:szCs w:val="24"/>
              </w:rPr>
              <w:t>Паспорт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B81622" w:rsidRDefault="00B81622">
            <w:pPr>
              <w:autoSpaceDE w:val="0"/>
              <w:autoSpaceDN w:val="0"/>
              <w:adjustRightInd w:val="0"/>
              <w:spacing w:after="0" w:line="240" w:lineRule="auto"/>
              <w:ind w:left="27" w:right="27"/>
              <w:jc w:val="center"/>
              <w:rPr>
                <w:rFonts w:ascii="Times New Roman" w:hAnsi="Times New Roman"/>
                <w:b/>
                <w:bCs/>
                <w:color w:val="000000"/>
                <w:sz w:val="24"/>
                <w:szCs w:val="24"/>
              </w:rPr>
            </w:pPr>
          </w:p>
          <w:p w:rsidR="00B81622" w:rsidRDefault="00B81622">
            <w:pPr>
              <w:autoSpaceDE w:val="0"/>
              <w:autoSpaceDN w:val="0"/>
              <w:adjustRightInd w:val="0"/>
              <w:spacing w:after="0" w:line="240" w:lineRule="auto"/>
              <w:ind w:left="27" w:right="27"/>
              <w:jc w:val="center"/>
              <w:rPr>
                <w:rFonts w:ascii="Times New Roman" w:hAnsi="Times New Roman"/>
                <w:b/>
                <w:bCs/>
                <w:color w:val="000000"/>
                <w:sz w:val="24"/>
                <w:szCs w:val="24"/>
              </w:rPr>
            </w:pPr>
          </w:p>
        </w:tc>
      </w:tr>
      <w:tr w:rsidR="00B81622" w:rsidTr="00B81622">
        <w:trPr>
          <w:cantSplit/>
          <w:trHeight w:hRule="exact" w:val="1266"/>
        </w:trPr>
        <w:tc>
          <w:tcPr>
            <w:tcW w:w="368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Цели муниципальной программы</w:t>
            </w:r>
          </w:p>
        </w:tc>
        <w:tc>
          <w:tcPr>
            <w:tcW w:w="7373"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B81622" w:rsidTr="00B81622">
        <w:trPr>
          <w:cantSplit/>
          <w:trHeight w:hRule="exact" w:val="654"/>
        </w:trPr>
        <w:tc>
          <w:tcPr>
            <w:tcW w:w="368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Задачи муниципальной программы</w:t>
            </w:r>
          </w:p>
        </w:tc>
        <w:tc>
          <w:tcPr>
            <w:tcW w:w="7373"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Обеспечение безопасности жизнедеятельности населения городского округа Люберцы Московской области</w:t>
            </w:r>
          </w:p>
        </w:tc>
      </w:tr>
      <w:tr w:rsidR="00B81622" w:rsidTr="00B81622">
        <w:trPr>
          <w:cantSplit/>
          <w:trHeight w:hRule="exact" w:val="702"/>
        </w:trPr>
        <w:tc>
          <w:tcPr>
            <w:tcW w:w="368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Координатор муниципальной программы</w:t>
            </w:r>
          </w:p>
        </w:tc>
        <w:tc>
          <w:tcPr>
            <w:tcW w:w="7373"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В.В. Григорьев. Заместитель Главы администрации городского округа Люберцы Московской области</w:t>
            </w:r>
          </w:p>
        </w:tc>
      </w:tr>
      <w:tr w:rsidR="00B81622" w:rsidTr="00B81622">
        <w:trPr>
          <w:cantSplit/>
          <w:trHeight w:hRule="exact" w:val="557"/>
        </w:trPr>
        <w:tc>
          <w:tcPr>
            <w:tcW w:w="368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Муниципальный заказчик программы</w:t>
            </w:r>
          </w:p>
        </w:tc>
        <w:tc>
          <w:tcPr>
            <w:tcW w:w="7373"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B81622" w:rsidTr="00B81622">
        <w:trPr>
          <w:cantSplit/>
          <w:trHeight w:hRule="exact" w:val="707"/>
        </w:trPr>
        <w:tc>
          <w:tcPr>
            <w:tcW w:w="368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Сроки реализации муниципальной программы</w:t>
            </w:r>
          </w:p>
        </w:tc>
        <w:tc>
          <w:tcPr>
            <w:tcW w:w="7373"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2018 - 2022</w:t>
            </w:r>
          </w:p>
        </w:tc>
      </w:tr>
      <w:tr w:rsidR="00B81622" w:rsidTr="00B81622">
        <w:trPr>
          <w:cantSplit/>
          <w:trHeight w:hRule="exact" w:val="3413"/>
        </w:trPr>
        <w:tc>
          <w:tcPr>
            <w:tcW w:w="368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Перечень подпрограмм</w:t>
            </w:r>
          </w:p>
        </w:tc>
        <w:tc>
          <w:tcPr>
            <w:tcW w:w="7373"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1 Профилактика преступлений и иных правонарушений на территории городского округа Люберцы Московской области</w:t>
            </w:r>
          </w:p>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3 Развитие и совершенствование систем оповещения и информирования населения  городского округа Люберцы Московской области</w:t>
            </w:r>
          </w:p>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4 Обеспечение пожарной безопасности на территории городского округа Люберцы Московской области</w:t>
            </w:r>
          </w:p>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5 Обеспечение мероприятий гражданской обороны на территории городского округа Люберцы Московской области</w:t>
            </w:r>
          </w:p>
        </w:tc>
      </w:tr>
      <w:tr w:rsidR="00B81622" w:rsidTr="00B81622">
        <w:trPr>
          <w:cantSplit/>
          <w:trHeight w:hRule="exact" w:val="695"/>
        </w:trPr>
        <w:tc>
          <w:tcPr>
            <w:tcW w:w="36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Источники финансирования муниципальной программы,</w:t>
            </w:r>
          </w:p>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в том числе по годам:</w:t>
            </w:r>
          </w:p>
        </w:tc>
        <w:tc>
          <w:tcPr>
            <w:tcW w:w="737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46" w:right="27"/>
              <w:rPr>
                <w:rFonts w:ascii="Times New Roman" w:hAnsi="Times New Roman"/>
                <w:color w:val="000000"/>
                <w:sz w:val="24"/>
                <w:szCs w:val="24"/>
              </w:rPr>
            </w:pPr>
            <w:r>
              <w:rPr>
                <w:rFonts w:ascii="Times New Roman" w:hAnsi="Times New Roman"/>
                <w:color w:val="000000"/>
                <w:sz w:val="24"/>
                <w:szCs w:val="24"/>
              </w:rPr>
              <w:t>Расходы  (тыс. рублей)</w:t>
            </w:r>
          </w:p>
        </w:tc>
      </w:tr>
      <w:tr w:rsidR="00B81622" w:rsidTr="00B81622">
        <w:trPr>
          <w:cantSplit/>
          <w:trHeight w:hRule="exact" w:val="673"/>
        </w:trPr>
        <w:tc>
          <w:tcPr>
            <w:tcW w:w="368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7" w:right="27"/>
              <w:jc w:val="center"/>
              <w:rPr>
                <w:rFonts w:ascii="Times New Roman" w:hAnsi="Times New Roman"/>
                <w:color w:val="000000"/>
                <w:sz w:val="24"/>
                <w:szCs w:val="24"/>
              </w:rPr>
            </w:pPr>
            <w:r>
              <w:rPr>
                <w:rFonts w:ascii="Times New Roman" w:hAnsi="Times New Roman"/>
                <w:color w:val="000000"/>
                <w:sz w:val="24"/>
                <w:szCs w:val="24"/>
              </w:rPr>
              <w:t>Всего</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7" w:right="27"/>
              <w:jc w:val="center"/>
              <w:rPr>
                <w:rFonts w:ascii="Times New Roman" w:hAnsi="Times New Roman"/>
                <w:color w:val="000000"/>
                <w:sz w:val="24"/>
                <w:szCs w:val="24"/>
              </w:rPr>
            </w:pPr>
            <w:r>
              <w:rPr>
                <w:rFonts w:ascii="Times New Roman" w:hAnsi="Times New Roman"/>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7" w:right="27"/>
              <w:jc w:val="center"/>
              <w:rPr>
                <w:rFonts w:ascii="Times New Roman" w:hAnsi="Times New Roman"/>
                <w:color w:val="000000"/>
                <w:sz w:val="24"/>
                <w:szCs w:val="24"/>
              </w:rPr>
            </w:pPr>
            <w:r>
              <w:rPr>
                <w:rFonts w:ascii="Times New Roman" w:hAnsi="Times New Roman"/>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7" w:right="27"/>
              <w:jc w:val="center"/>
              <w:rPr>
                <w:rFonts w:ascii="Times New Roman" w:hAnsi="Times New Roman"/>
                <w:color w:val="000000"/>
                <w:sz w:val="24"/>
                <w:szCs w:val="24"/>
              </w:rPr>
            </w:pPr>
            <w:r>
              <w:rPr>
                <w:rFonts w:ascii="Times New Roman" w:hAnsi="Times New Roman"/>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7" w:right="27"/>
              <w:jc w:val="center"/>
              <w:rPr>
                <w:rFonts w:ascii="Times New Roman" w:hAnsi="Times New Roman"/>
                <w:color w:val="000000"/>
                <w:sz w:val="24"/>
                <w:szCs w:val="24"/>
              </w:rPr>
            </w:pPr>
            <w:r>
              <w:rPr>
                <w:rFonts w:ascii="Times New Roman" w:hAnsi="Times New Roman"/>
                <w:color w:val="000000"/>
                <w:sz w:val="24"/>
                <w:szCs w:val="24"/>
              </w:rPr>
              <w:t>2021</w:t>
            </w:r>
          </w:p>
        </w:tc>
        <w:tc>
          <w:tcPr>
            <w:tcW w:w="142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7" w:right="27"/>
              <w:jc w:val="center"/>
              <w:rPr>
                <w:rFonts w:ascii="Times New Roman" w:hAnsi="Times New Roman"/>
                <w:color w:val="000000"/>
                <w:sz w:val="24"/>
                <w:szCs w:val="24"/>
              </w:rPr>
            </w:pPr>
            <w:r>
              <w:rPr>
                <w:rFonts w:ascii="Times New Roman" w:hAnsi="Times New Roman"/>
                <w:color w:val="000000"/>
                <w:sz w:val="24"/>
                <w:szCs w:val="24"/>
              </w:rPr>
              <w:t>2022</w:t>
            </w:r>
          </w:p>
        </w:tc>
      </w:tr>
      <w:tr w:rsidR="00B81622" w:rsidTr="00B81622">
        <w:trPr>
          <w:cantSplit/>
          <w:trHeight w:hRule="exact" w:val="1278"/>
        </w:trPr>
        <w:tc>
          <w:tcPr>
            <w:tcW w:w="368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484 254,06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111 153,17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114 860,61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92 582,50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82 828,89</w:t>
            </w:r>
          </w:p>
        </w:tc>
        <w:tc>
          <w:tcPr>
            <w:tcW w:w="142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82 828,89</w:t>
            </w:r>
          </w:p>
        </w:tc>
      </w:tr>
      <w:tr w:rsidR="00B81622" w:rsidTr="00B81622">
        <w:trPr>
          <w:cantSplit/>
          <w:trHeight w:hRule="exact" w:val="1134"/>
        </w:trPr>
        <w:tc>
          <w:tcPr>
            <w:tcW w:w="368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Всего, в том числе по годам:</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484 254,06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111 153,17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114 860,61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92 582,50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82 828,89</w:t>
            </w:r>
          </w:p>
        </w:tc>
        <w:tc>
          <w:tcPr>
            <w:tcW w:w="142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jc w:val="right"/>
              <w:rPr>
                <w:rFonts w:ascii="Times New Roman" w:hAnsi="Times New Roman"/>
                <w:color w:val="000000"/>
                <w:sz w:val="20"/>
                <w:szCs w:val="20"/>
              </w:rPr>
            </w:pPr>
            <w:r>
              <w:rPr>
                <w:rFonts w:ascii="Times New Roman" w:hAnsi="Times New Roman"/>
                <w:color w:val="000000"/>
                <w:sz w:val="20"/>
                <w:szCs w:val="20"/>
              </w:rPr>
              <w:t>82 828,89</w:t>
            </w:r>
          </w:p>
        </w:tc>
      </w:tr>
      <w:tr w:rsidR="00B81622" w:rsidTr="00B81622">
        <w:trPr>
          <w:cantSplit/>
          <w:trHeight w:hRule="exact" w:val="15240"/>
        </w:trPr>
        <w:tc>
          <w:tcPr>
            <w:tcW w:w="368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lastRenderedPageBreak/>
              <w:t>Целевые показатели муниципальной программы</w:t>
            </w:r>
          </w:p>
        </w:tc>
        <w:tc>
          <w:tcPr>
            <w:tcW w:w="7373"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rsidP="00B81622">
            <w:pPr>
              <w:numPr>
                <w:ilvl w:val="0"/>
                <w:numId w:val="2"/>
              </w:numPr>
              <w:autoSpaceDE w:val="0"/>
              <w:autoSpaceDN w:val="0"/>
              <w:adjustRightInd w:val="0"/>
              <w:spacing w:after="0" w:line="216" w:lineRule="auto"/>
              <w:ind w:left="144" w:right="28" w:firstLine="0"/>
              <w:jc w:val="both"/>
              <w:rPr>
                <w:rFonts w:ascii="Times New Roman" w:hAnsi="Times New Roman"/>
                <w:color w:val="000000"/>
                <w:sz w:val="24"/>
                <w:szCs w:val="24"/>
              </w:rPr>
            </w:pPr>
            <w:r>
              <w:rPr>
                <w:rFonts w:ascii="Times New Roman" w:hAnsi="Times New Roman"/>
                <w:color w:val="000000"/>
                <w:sz w:val="24"/>
                <w:szCs w:val="24"/>
              </w:rPr>
              <w:t>Снижение общего количества преступлений, совершенных на территории муниципального образования не менее чем на 5% ежегодно, до 75%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Увеличение доли  социально значимых объектов (учреждений), оборудованных в целях антитеррористической защищенности средствами безопасности до 100%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 до 150% к концу 2022 года</w:t>
            </w:r>
          </w:p>
          <w:p w:rsidR="00B81622" w:rsidRDefault="00B81622">
            <w:pPr>
              <w:numPr>
                <w:ilvl w:val="0"/>
                <w:numId w:val="2"/>
              </w:numPr>
              <w:autoSpaceDE w:val="0"/>
              <w:autoSpaceDN w:val="0"/>
              <w:adjustRightInd w:val="0"/>
              <w:spacing w:after="0" w:line="216" w:lineRule="auto"/>
              <w:ind w:left="283" w:right="26" w:firstLine="77"/>
              <w:jc w:val="both"/>
              <w:rPr>
                <w:rFonts w:ascii="Times New Roman" w:hAnsi="Times New Roman"/>
                <w:color w:val="000000"/>
                <w:sz w:val="24"/>
                <w:szCs w:val="24"/>
              </w:rPr>
            </w:pPr>
            <w:r>
              <w:rPr>
                <w:rFonts w:ascii="Times New Roman" w:hAnsi="Times New Roman"/>
                <w:color w:val="000000"/>
                <w:sz w:val="24"/>
                <w:szCs w:val="24"/>
              </w:rPr>
              <w:t>Снижение доли несовершеннолетних в общем числе лиц, совершивших преступления, до 0,43%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Безопасный город - Безопасность проживания, до 75 баллов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 xml:space="preserve">Уровень обеспеченности помещениями для работы участковых уполномоченных полиции в муниципальных образованиях Московской области до 20 </w:t>
            </w:r>
            <w:proofErr w:type="spellStart"/>
            <w:r>
              <w:rPr>
                <w:rFonts w:ascii="Times New Roman" w:hAnsi="Times New Roman"/>
                <w:color w:val="000000"/>
                <w:sz w:val="24"/>
                <w:szCs w:val="24"/>
              </w:rPr>
              <w:t>кв</w:t>
            </w:r>
            <w:proofErr w:type="gramStart"/>
            <w:r>
              <w:rPr>
                <w:rFonts w:ascii="Times New Roman" w:hAnsi="Times New Roman"/>
                <w:color w:val="000000"/>
                <w:sz w:val="24"/>
                <w:szCs w:val="24"/>
              </w:rPr>
              <w:t>.м</w:t>
            </w:r>
            <w:proofErr w:type="spellEnd"/>
            <w:proofErr w:type="gramEnd"/>
            <w:r>
              <w:rPr>
                <w:rFonts w:ascii="Times New Roman" w:hAnsi="Times New Roman"/>
                <w:color w:val="000000"/>
                <w:sz w:val="24"/>
                <w:szCs w:val="24"/>
              </w:rPr>
              <w:t xml:space="preserve">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Количество народных дружинников на 10 тысяч населения до 5,1 ед.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Доля объектов социальной сферы, мест с массовым пребыванием людей и коммерческих объектов, оборудованных системами видеонаблюдения, подключенных к системе «Безопасный регион», в общем числе таковых до 95%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Недопущение (снижение)  преступлений экстремистской направленности, до 0%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Рост числа лиц, состоящих на диспансерном учете с диагнозом «Употребление наркотиков с вредными последствиями» до 18% к концу 2022 года</w:t>
            </w:r>
          </w:p>
          <w:p w:rsidR="00B81622" w:rsidRDefault="00B81622">
            <w:pPr>
              <w:numPr>
                <w:ilvl w:val="0"/>
                <w:numId w:val="2"/>
              </w:numPr>
              <w:autoSpaceDE w:val="0"/>
              <w:autoSpaceDN w:val="0"/>
              <w:adjustRightInd w:val="0"/>
              <w:spacing w:after="0" w:line="216" w:lineRule="auto"/>
              <w:ind w:left="283" w:right="26" w:firstLine="77"/>
              <w:jc w:val="both"/>
              <w:rPr>
                <w:rFonts w:ascii="Times New Roman" w:hAnsi="Times New Roman"/>
                <w:color w:val="000000"/>
                <w:sz w:val="24"/>
                <w:szCs w:val="24"/>
              </w:rPr>
            </w:pPr>
            <w:r>
              <w:rPr>
                <w:rFonts w:ascii="Times New Roman" w:hAnsi="Times New Roman"/>
                <w:color w:val="000000"/>
                <w:sz w:val="24"/>
                <w:szCs w:val="24"/>
              </w:rPr>
              <w:t>Увеличение числа лиц (школьников и студентов), охваченных профилактическими медицинскими осмотрами с целью раннего выявления незаконного потребления до 80%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83%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Процент исполнения органом местного самоуправления Московской области обеспечения безопасности людей на воде до 70%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77,5%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99% к концу 2022 года</w:t>
            </w:r>
          </w:p>
          <w:p w:rsidR="00B81622" w:rsidRDefault="00B81622">
            <w:pPr>
              <w:numPr>
                <w:ilvl w:val="0"/>
                <w:numId w:val="2"/>
              </w:numPr>
              <w:autoSpaceDE w:val="0"/>
              <w:autoSpaceDN w:val="0"/>
              <w:adjustRightInd w:val="0"/>
              <w:spacing w:after="0" w:line="216" w:lineRule="auto"/>
              <w:ind w:left="283" w:right="26" w:firstLine="77"/>
              <w:jc w:val="both"/>
              <w:rPr>
                <w:rFonts w:ascii="Times New Roman" w:hAnsi="Times New Roman"/>
                <w:color w:val="000000"/>
                <w:sz w:val="24"/>
                <w:szCs w:val="24"/>
              </w:rPr>
            </w:pPr>
            <w:r>
              <w:rPr>
                <w:rFonts w:ascii="Times New Roman" w:hAnsi="Times New Roman"/>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 до 100% к концу 2022 года</w:t>
            </w:r>
          </w:p>
          <w:p w:rsidR="00B81622" w:rsidRDefault="00B81622">
            <w:pPr>
              <w:numPr>
                <w:ilvl w:val="0"/>
                <w:numId w:val="2"/>
              </w:numPr>
              <w:autoSpaceDE w:val="0"/>
              <w:autoSpaceDN w:val="0"/>
              <w:adjustRightInd w:val="0"/>
              <w:spacing w:after="0" w:line="216" w:lineRule="auto"/>
              <w:ind w:left="283" w:right="28" w:firstLine="77"/>
              <w:jc w:val="both"/>
              <w:rPr>
                <w:rFonts w:ascii="Times New Roman" w:hAnsi="Times New Roman"/>
                <w:color w:val="000000"/>
                <w:sz w:val="24"/>
                <w:szCs w:val="24"/>
              </w:rPr>
            </w:pPr>
            <w:r>
              <w:rPr>
                <w:rFonts w:ascii="Times New Roman" w:hAnsi="Times New Roman"/>
                <w:color w:val="000000"/>
                <w:sz w:val="24"/>
                <w:szCs w:val="24"/>
              </w:rPr>
              <w:t xml:space="preserve">Повышение степени пожарной защищенности муниципального образования Московской области до 94% к концу 2022 года по отношению к базовому периоду </w:t>
            </w:r>
          </w:p>
          <w:p w:rsidR="00B81622" w:rsidRDefault="00B81622">
            <w:pPr>
              <w:numPr>
                <w:ilvl w:val="0"/>
                <w:numId w:val="2"/>
              </w:numPr>
              <w:autoSpaceDE w:val="0"/>
              <w:autoSpaceDN w:val="0"/>
              <w:adjustRightInd w:val="0"/>
              <w:spacing w:after="0" w:line="216" w:lineRule="auto"/>
              <w:ind w:left="283" w:right="59" w:firstLine="77"/>
              <w:jc w:val="both"/>
              <w:rPr>
                <w:rFonts w:ascii="Times New Roman" w:hAnsi="Times New Roman"/>
                <w:sz w:val="24"/>
                <w:szCs w:val="24"/>
              </w:rPr>
            </w:pPr>
            <w:r>
              <w:rPr>
                <w:rFonts w:ascii="Times New Roman" w:hAnsi="Times New Roman"/>
                <w:sz w:val="24"/>
                <w:szCs w:val="24"/>
              </w:rPr>
              <w:t>Подмосковье без пожаров</w:t>
            </w:r>
            <w:r>
              <w:rPr>
                <w:rFonts w:ascii="Times New Roman" w:hAnsi="Times New Roman"/>
                <w:color w:val="000000"/>
                <w:sz w:val="24"/>
                <w:szCs w:val="24"/>
              </w:rPr>
              <w:t xml:space="preserve"> до 40% к концу 2022 года</w:t>
            </w:r>
            <w:r>
              <w:rPr>
                <w:rFonts w:ascii="Times New Roman" w:hAnsi="Times New Roman"/>
                <w:sz w:val="24"/>
                <w:szCs w:val="24"/>
              </w:rPr>
              <w:t xml:space="preserve"> </w:t>
            </w:r>
          </w:p>
          <w:p w:rsidR="00B81622" w:rsidRDefault="00B81622">
            <w:pPr>
              <w:numPr>
                <w:ilvl w:val="0"/>
                <w:numId w:val="2"/>
              </w:numPr>
              <w:autoSpaceDE w:val="0"/>
              <w:autoSpaceDN w:val="0"/>
              <w:adjustRightInd w:val="0"/>
              <w:spacing w:after="0" w:line="216" w:lineRule="auto"/>
              <w:ind w:left="283" w:right="26" w:firstLine="77"/>
              <w:jc w:val="both"/>
              <w:rPr>
                <w:rFonts w:ascii="Times New Roman" w:hAnsi="Times New Roman"/>
                <w:sz w:val="24"/>
                <w:szCs w:val="24"/>
              </w:rPr>
            </w:pPr>
            <w:r>
              <w:rPr>
                <w:rFonts w:ascii="Times New Roman" w:hAnsi="Times New Roman"/>
                <w:color w:val="000000"/>
                <w:sz w:val="24"/>
                <w:szCs w:val="24"/>
              </w:rPr>
              <w:t xml:space="preserve">Увеличение степени готовности муниципального образования Московской области в области гражданской обороны до 42,5% к концу 2022 года по отношению к базовому показателю </w:t>
            </w:r>
          </w:p>
        </w:tc>
      </w:tr>
    </w:tbl>
    <w:p w:rsidR="00B81622" w:rsidRDefault="00B81622" w:rsidP="00B81622">
      <w:pPr>
        <w:keepNext/>
        <w:keepLines/>
        <w:widowControl w:val="0"/>
        <w:spacing w:after="0" w:line="240" w:lineRule="auto"/>
        <w:ind w:left="860"/>
        <w:jc w:val="center"/>
        <w:rPr>
          <w:rFonts w:ascii="Times New Roman" w:hAnsi="Times New Roman"/>
          <w:b/>
          <w:bCs/>
          <w:sz w:val="24"/>
          <w:szCs w:val="24"/>
        </w:rPr>
      </w:pPr>
      <w:r>
        <w:rPr>
          <w:rFonts w:ascii="Times New Roman" w:hAnsi="Times New Roman"/>
          <w:b/>
          <w:bCs/>
          <w:sz w:val="24"/>
          <w:szCs w:val="24"/>
        </w:rPr>
        <w:lastRenderedPageBreak/>
        <w:t>1. Общая характеристика сферы реализации муниципальной</w:t>
      </w:r>
    </w:p>
    <w:p w:rsidR="00B81622" w:rsidRDefault="00B81622" w:rsidP="00B81622">
      <w:pPr>
        <w:keepNext/>
        <w:keepLines/>
        <w:widowControl w:val="0"/>
        <w:spacing w:after="0" w:line="240" w:lineRule="auto"/>
        <w:ind w:left="1220"/>
        <w:jc w:val="center"/>
        <w:rPr>
          <w:rFonts w:ascii="Times New Roman" w:hAnsi="Times New Roman"/>
          <w:b/>
          <w:bCs/>
          <w:sz w:val="24"/>
          <w:szCs w:val="24"/>
        </w:rPr>
      </w:pPr>
      <w:r>
        <w:rPr>
          <w:rFonts w:ascii="Times New Roman" w:hAnsi="Times New Roman"/>
          <w:b/>
          <w:bCs/>
          <w:sz w:val="24"/>
          <w:szCs w:val="24"/>
        </w:rPr>
        <w:t>программы, основные проблемы в сфере безопасности и борьбы с преступностью, инерционный прогноз развития.</w:t>
      </w:r>
    </w:p>
    <w:p w:rsidR="00B81622" w:rsidRDefault="00B81622" w:rsidP="00B81622">
      <w:pPr>
        <w:keepNext/>
        <w:keepLines/>
        <w:widowControl w:val="0"/>
        <w:spacing w:after="0" w:line="240" w:lineRule="auto"/>
        <w:jc w:val="center"/>
        <w:rPr>
          <w:rFonts w:ascii="Times New Roman" w:hAnsi="Times New Roman"/>
          <w:b/>
          <w:bCs/>
          <w:sz w:val="16"/>
          <w:szCs w:val="16"/>
        </w:rPr>
      </w:pP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Обеспечение безопасности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Основными причинами возникновения чрезвычайных ситуаций техногенного и природного характера являются:</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повышение концентрации опасных производств в недопустимой близости к жилым массивам и сложным инженерным комплексам;</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влияние целого ряда необратимых природных факторов;</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увеличение антропогенного воздействия на окружающую природную среду;</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неразвитость систем мониторинга компонентов природной среды;</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низкая достоверность прогнозирования опасных природных явлений.</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Важным фактором устойчивого социально-экономического развития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Сложная обстановка сохраняется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Высоким остается и уровень преступности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Негативное влияние на </w:t>
      </w:r>
      <w:proofErr w:type="gramStart"/>
      <w:r>
        <w:rPr>
          <w:rFonts w:ascii="Times New Roman" w:hAnsi="Times New Roman"/>
          <w:sz w:val="24"/>
          <w:szCs w:val="24"/>
        </w:rPr>
        <w:t>криминогенную обстановку</w:t>
      </w:r>
      <w:proofErr w:type="gramEnd"/>
      <w:r>
        <w:rPr>
          <w:rFonts w:ascii="Times New Roman" w:hAnsi="Times New Roman"/>
          <w:sz w:val="24"/>
          <w:szCs w:val="24"/>
        </w:rPr>
        <w:t xml:space="preserve">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оказывает значительное количество незаконных мигрантов.</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Поток мигрантов, желающих найти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Большинство преступлений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совершены молодыми людьми в возрасте от 16 до 40 лет.</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Ситуация в сфере межнациональных отношений имеет устойчивую тенденцию к обострению.</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w:t>
      </w:r>
      <w:r>
        <w:rPr>
          <w:rFonts w:ascii="Times New Roman" w:hAnsi="Times New Roman"/>
          <w:sz w:val="24"/>
          <w:szCs w:val="24"/>
        </w:rPr>
        <w:lastRenderedPageBreak/>
        <w:t>преступлений.</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Увеличилось количество преступлений в состоянии алкогольного и наркотического опьянения среди подростков.</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Требуют усиления антитеррористической защищенности объекты социальной сферы и места массового пребывания людей.</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Отсюда вытекает вывод, что меры по обеспечению безопасности населения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должны носить комплексный и системный характер.</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Таким комплексным системным документом является муниципальная программа «Обеспечение безопасности жизнедеятельности населения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алее - Программа). </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Применение программно-целевого метода обеспечения безопасности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позволит осуществить:</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B81622" w:rsidRDefault="00B81622" w:rsidP="00B81622">
      <w:pPr>
        <w:widowControl w:val="0"/>
        <w:spacing w:after="0" w:line="240" w:lineRule="auto"/>
        <w:ind w:firstLine="720"/>
        <w:jc w:val="center"/>
        <w:rPr>
          <w:rFonts w:ascii="Times New Roman" w:hAnsi="Times New Roman"/>
          <w:sz w:val="16"/>
          <w:szCs w:val="16"/>
        </w:rPr>
      </w:pPr>
    </w:p>
    <w:p w:rsidR="00B81622" w:rsidRDefault="00B81622" w:rsidP="00B81622">
      <w:pPr>
        <w:widowControl w:val="0"/>
        <w:spacing w:after="0" w:line="240" w:lineRule="auto"/>
        <w:ind w:firstLine="720"/>
        <w:jc w:val="center"/>
        <w:rPr>
          <w:rFonts w:ascii="Times New Roman" w:hAnsi="Times New Roman"/>
          <w:b/>
          <w:sz w:val="24"/>
          <w:szCs w:val="24"/>
        </w:rPr>
      </w:pPr>
      <w:r>
        <w:rPr>
          <w:rFonts w:ascii="Times New Roman" w:hAnsi="Times New Roman"/>
          <w:b/>
          <w:sz w:val="24"/>
          <w:szCs w:val="24"/>
        </w:rPr>
        <w:t>2. Описание цели муниципальной программы.</w:t>
      </w:r>
    </w:p>
    <w:p w:rsidR="00B81622" w:rsidRDefault="00B81622" w:rsidP="00B81622">
      <w:pPr>
        <w:widowControl w:val="0"/>
        <w:spacing w:after="0" w:line="240" w:lineRule="auto"/>
        <w:ind w:firstLine="720"/>
        <w:jc w:val="center"/>
        <w:rPr>
          <w:rFonts w:ascii="Times New Roman" w:hAnsi="Times New Roman"/>
          <w:b/>
          <w:sz w:val="16"/>
          <w:szCs w:val="16"/>
        </w:rPr>
      </w:pPr>
    </w:p>
    <w:p w:rsidR="00B81622" w:rsidRDefault="00B81622" w:rsidP="00B8162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 рамках реализации муниципальная программа «Обеспечение безопасности жизнедеятельности населения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должна обеспечить снижение показателей нарастания угроз, а в конечном итоге гарантированную защиту населения и объектов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от преступности, террористических акций и чрезвычайных ситуаций.</w:t>
      </w:r>
    </w:p>
    <w:p w:rsidR="00B81622" w:rsidRDefault="00B81622" w:rsidP="00B8162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Цель Программы - комплексное обеспечение безопасности населения и объектов на территории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повышение уровня и результативности борьбы с преступностью.</w:t>
      </w:r>
    </w:p>
    <w:p w:rsidR="00B81622" w:rsidRDefault="00B81622" w:rsidP="00B8162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Условиями достижения цели Программы является решение следующих задач:</w:t>
      </w:r>
    </w:p>
    <w:p w:rsidR="00B81622" w:rsidRDefault="00B81622" w:rsidP="00B81622">
      <w:pPr>
        <w:pStyle w:val="2"/>
        <w:autoSpaceDE w:val="0"/>
        <w:snapToGri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B81622" w:rsidRDefault="00B81622" w:rsidP="00B81622">
      <w:pPr>
        <w:pStyle w:val="2"/>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обеспечение занятости несовершеннолетних в целях недопущения безнадзорности и профилактики правонарушений;</w:t>
      </w:r>
    </w:p>
    <w:p w:rsidR="00B81622" w:rsidRDefault="00B81622" w:rsidP="00B81622">
      <w:pPr>
        <w:pStyle w:val="2"/>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B81622" w:rsidRDefault="00B81622" w:rsidP="00B81622">
      <w:pPr>
        <w:pStyle w:val="2"/>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B81622" w:rsidRDefault="00B81622" w:rsidP="00B81622">
      <w:pPr>
        <w:pStyle w:val="2"/>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Pr>
          <w:rFonts w:ascii="Times New Roman" w:hAnsi="Times New Roman" w:cs="Times New Roman"/>
          <w:bCs/>
          <w:color w:val="000000"/>
          <w:sz w:val="24"/>
          <w:szCs w:val="24"/>
        </w:rPr>
        <w:t>рофилактика терроризма</w:t>
      </w:r>
      <w:r>
        <w:rPr>
          <w:rFonts w:ascii="Times New Roman" w:hAnsi="Times New Roman" w:cs="Times New Roman"/>
          <w:color w:val="000000"/>
          <w:sz w:val="24"/>
          <w:szCs w:val="24"/>
        </w:rPr>
        <w:t xml:space="preserve">, </w:t>
      </w:r>
      <w:r>
        <w:rPr>
          <w:rFonts w:ascii="Times New Roman" w:hAnsi="Times New Roman" w:cs="Times New Roman"/>
          <w:bCs/>
          <w:color w:val="000000"/>
          <w:sz w:val="24"/>
          <w:szCs w:val="24"/>
        </w:rPr>
        <w:t>минимизации</w:t>
      </w:r>
      <w:r>
        <w:rPr>
          <w:rFonts w:ascii="Times New Roman" w:hAnsi="Times New Roman" w:cs="Times New Roman"/>
          <w:color w:val="000000"/>
          <w:sz w:val="24"/>
          <w:szCs w:val="24"/>
        </w:rPr>
        <w:t xml:space="preserve"> (ликвидации) последствий его проявления на территории муниципального образования;</w:t>
      </w:r>
    </w:p>
    <w:p w:rsidR="00B81622" w:rsidRDefault="00B81622" w:rsidP="00B8162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профилактика наркомании и токсикомании, в том числе в среде несовершеннолетних;</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xml:space="preserve">- создание комплексной системы экстренного оповещения населения при чрезвычайных </w:t>
      </w:r>
      <w:r>
        <w:rPr>
          <w:rFonts w:ascii="Times New Roman" w:hAnsi="Times New Roman" w:cs="Times New Roman"/>
          <w:sz w:val="24"/>
          <w:szCs w:val="24"/>
        </w:rPr>
        <w:lastRenderedPageBreak/>
        <w:t>ситуациях или об угрозе возникновения чрезвычайных ситуаций;</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создание условий для подготовки и повышения уровня готовности необходимых сил и сре</w:t>
      </w:r>
      <w:proofErr w:type="gramStart"/>
      <w:r>
        <w:rPr>
          <w:rFonts w:ascii="Times New Roman" w:hAnsi="Times New Roman" w:cs="Times New Roman"/>
          <w:sz w:val="24"/>
          <w:szCs w:val="24"/>
        </w:rPr>
        <w:t>дств дл</w:t>
      </w:r>
      <w:proofErr w:type="gramEnd"/>
      <w:r>
        <w:rPr>
          <w:rFonts w:ascii="Times New Roman" w:hAnsi="Times New Roman" w:cs="Times New Roman"/>
          <w:sz w:val="24"/>
          <w:szCs w:val="24"/>
        </w:rPr>
        <w:t xml:space="preserve">я защиты населения и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 от чрезвычайных ситуаций;</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xml:space="preserve">- профилактика гибели людей на водных объектах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xml:space="preserve">- организация и осуществление профилактики пожаров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xml:space="preserve">- проведение мероприятий по повышению уровня пожарной безопасности в </w:t>
      </w:r>
      <w:r>
        <w:rPr>
          <w:rFonts w:ascii="Times New Roman" w:hAnsi="Times New Roman" w:cs="Times New Roman"/>
          <w:sz w:val="24"/>
          <w:szCs w:val="24"/>
          <w:shd w:val="clear" w:color="auto" w:fill="FFFFFF"/>
        </w:rPr>
        <w:t>городском округе Люберцы</w:t>
      </w:r>
      <w:r>
        <w:rPr>
          <w:rFonts w:ascii="Times New Roman" w:hAnsi="Times New Roman" w:cs="Times New Roman"/>
          <w:sz w:val="24"/>
          <w:szCs w:val="24"/>
        </w:rPr>
        <w:t xml:space="preserve"> Московской области;</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xml:space="preserve">- поддержка общественных объединений добровольной пожарной охраны и добровольных пожарных,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предоставление субсидий и др.;</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проведение работы по привлечению граждан в качестве добровольных пожарных;</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shd w:val="clear" w:color="auto" w:fill="FFFFFF"/>
        </w:rPr>
        <w:t>- создание запасов в городском округе Люберцы</w:t>
      </w:r>
      <w:r>
        <w:rPr>
          <w:rFonts w:ascii="Times New Roman" w:hAnsi="Times New Roman" w:cs="Times New Roman"/>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снижение общего уровня рисков возникновения чрезвычайных ситуаций природного и техногенного характера;</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xml:space="preserve">- снижения среднего времени оперативного реагирования экстренных оперативных </w:t>
      </w:r>
      <w:r>
        <w:rPr>
          <w:rFonts w:ascii="Times New Roman" w:hAnsi="Times New Roman"/>
          <w:sz w:val="24"/>
          <w:szCs w:val="24"/>
          <w:shd w:val="clear" w:color="auto" w:fill="FFFFFF"/>
        </w:rPr>
        <w:t xml:space="preserve">служб и эффективной организации </w:t>
      </w:r>
      <w:r>
        <w:rPr>
          <w:rFonts w:ascii="Times New Roman" w:hAnsi="Times New Roman"/>
          <w:sz w:val="24"/>
          <w:szCs w:val="24"/>
        </w:rPr>
        <w:t>работы по оказанию помощи пострадавшим;</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создание, содержание и организация функционирования аппаратно-программного комплекса «Безопасный город»;</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xml:space="preserve">- содержание </w:t>
      </w:r>
      <w:proofErr w:type="gramStart"/>
      <w:r>
        <w:rPr>
          <w:rFonts w:ascii="Times New Roman" w:hAnsi="Times New Roman"/>
          <w:sz w:val="24"/>
          <w:szCs w:val="24"/>
        </w:rPr>
        <w:t xml:space="preserve">системы обеспечения вызова экстренных оперативных служб </w:t>
      </w:r>
      <w:r>
        <w:rPr>
          <w:rFonts w:ascii="Times New Roman" w:hAnsi="Times New Roman"/>
          <w:sz w:val="24"/>
          <w:szCs w:val="24"/>
          <w:shd w:val="clear" w:color="auto" w:fill="FFFFFF"/>
        </w:rPr>
        <w:t>городского округа</w:t>
      </w:r>
      <w:proofErr w:type="gramEnd"/>
      <w:r>
        <w:rPr>
          <w:rFonts w:ascii="Times New Roman" w:hAnsi="Times New Roman"/>
          <w:sz w:val="24"/>
          <w:szCs w:val="24"/>
          <w:shd w:val="clear" w:color="auto" w:fill="FFFFFF"/>
        </w:rPr>
        <w:t xml:space="preserve"> Люберцы</w:t>
      </w:r>
      <w:r>
        <w:rPr>
          <w:rFonts w:ascii="Times New Roman" w:hAnsi="Times New Roman"/>
          <w:sz w:val="24"/>
          <w:szCs w:val="24"/>
        </w:rPr>
        <w:t xml:space="preserve"> Московской области по единому номеру «112»;</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повышение степени готовности ЗСГО к приёму укрываемого населения;</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xml:space="preserve">- создание запасов </w:t>
      </w:r>
      <w:r>
        <w:rPr>
          <w:rFonts w:ascii="Times New Roman" w:hAnsi="Times New Roman"/>
          <w:color w:val="000000"/>
          <w:sz w:val="24"/>
          <w:szCs w:val="24"/>
        </w:rPr>
        <w:t>материально-технических, продовольственных, медицинских и иных сре</w:t>
      </w:r>
      <w:proofErr w:type="gramStart"/>
      <w:r>
        <w:rPr>
          <w:rFonts w:ascii="Times New Roman" w:hAnsi="Times New Roman"/>
          <w:color w:val="000000"/>
          <w:sz w:val="24"/>
          <w:szCs w:val="24"/>
        </w:rPr>
        <w:t>дств дл</w:t>
      </w:r>
      <w:proofErr w:type="gramEnd"/>
      <w:r>
        <w:rPr>
          <w:rFonts w:ascii="Times New Roman" w:hAnsi="Times New Roman"/>
          <w:color w:val="000000"/>
          <w:sz w:val="24"/>
          <w:szCs w:val="24"/>
        </w:rPr>
        <w:t>я целей гражданской обороны.</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Цель и задачи муниципальной программы «Обеспечение безопасности жизнедеятельности населения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достигаются реализацией подпрограмм.</w:t>
      </w:r>
    </w:p>
    <w:p w:rsidR="00B81622" w:rsidRDefault="00B81622" w:rsidP="00B81622">
      <w:pPr>
        <w:widowControl w:val="0"/>
        <w:spacing w:after="0" w:line="240" w:lineRule="auto"/>
        <w:ind w:firstLine="720"/>
        <w:jc w:val="both"/>
        <w:rPr>
          <w:rFonts w:ascii="Times New Roman" w:hAnsi="Times New Roman"/>
          <w:sz w:val="16"/>
          <w:szCs w:val="16"/>
        </w:rPr>
      </w:pPr>
    </w:p>
    <w:p w:rsidR="00B81622" w:rsidRDefault="00B81622" w:rsidP="00B81622">
      <w:pPr>
        <w:keepNext/>
        <w:keepLines/>
        <w:widowControl w:val="0"/>
        <w:tabs>
          <w:tab w:val="left" w:pos="425"/>
        </w:tabs>
        <w:spacing w:after="0" w:line="240" w:lineRule="auto"/>
        <w:ind w:firstLine="720"/>
        <w:jc w:val="center"/>
        <w:outlineLvl w:val="0"/>
        <w:rPr>
          <w:rFonts w:ascii="Times New Roman" w:hAnsi="Times New Roman"/>
          <w:b/>
          <w:bCs/>
          <w:sz w:val="24"/>
          <w:szCs w:val="24"/>
        </w:rPr>
      </w:pPr>
      <w:bookmarkStart w:id="0" w:name="bookmark3"/>
      <w:r>
        <w:rPr>
          <w:rFonts w:ascii="Times New Roman" w:hAnsi="Times New Roman"/>
          <w:b/>
          <w:bCs/>
          <w:sz w:val="24"/>
          <w:szCs w:val="24"/>
        </w:rPr>
        <w:t xml:space="preserve">3. Прогноз развития муниципальной политики по обеспечению безопасности </w:t>
      </w:r>
      <w:r>
        <w:rPr>
          <w:rFonts w:ascii="Times New Roman" w:hAnsi="Times New Roman"/>
          <w:b/>
          <w:bCs/>
          <w:sz w:val="24"/>
          <w:szCs w:val="24"/>
        </w:rPr>
        <w:br/>
        <w:t>с учетом реализации муниципальной программы.</w:t>
      </w:r>
      <w:bookmarkEnd w:id="0"/>
    </w:p>
    <w:p w:rsidR="00B81622" w:rsidRDefault="00B81622" w:rsidP="00B81622">
      <w:pPr>
        <w:keepNext/>
        <w:keepLines/>
        <w:widowControl w:val="0"/>
        <w:tabs>
          <w:tab w:val="left" w:pos="425"/>
        </w:tabs>
        <w:spacing w:after="0" w:line="240" w:lineRule="auto"/>
        <w:ind w:firstLine="720"/>
        <w:outlineLvl w:val="0"/>
        <w:rPr>
          <w:rFonts w:ascii="Times New Roman" w:hAnsi="Times New Roman"/>
          <w:b/>
          <w:bCs/>
          <w:sz w:val="16"/>
          <w:szCs w:val="16"/>
        </w:rPr>
      </w:pP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xml:space="preserve">Реализация программных мероприятий позволит стабилизировать криминогенную обстановку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Times New Roman" w:hAnsi="Times New Roman"/>
          <w:sz w:val="24"/>
          <w:szCs w:val="24"/>
        </w:rPr>
        <w:t xml:space="preserve">уровня безопасности жизни жителей </w:t>
      </w:r>
      <w:r>
        <w:rPr>
          <w:rFonts w:ascii="Times New Roman" w:hAnsi="Times New Roman"/>
          <w:sz w:val="24"/>
          <w:szCs w:val="24"/>
          <w:shd w:val="clear" w:color="auto" w:fill="FFFFFF"/>
        </w:rPr>
        <w:t>городского округа</w:t>
      </w:r>
      <w:proofErr w:type="gramEnd"/>
      <w:r>
        <w:rPr>
          <w:rFonts w:ascii="Times New Roman" w:hAnsi="Times New Roman"/>
          <w:sz w:val="24"/>
          <w:szCs w:val="24"/>
          <w:shd w:val="clear" w:color="auto" w:fill="FFFFFF"/>
        </w:rPr>
        <w:t xml:space="preserve"> Люберцы</w:t>
      </w:r>
      <w:r>
        <w:rPr>
          <w:rFonts w:ascii="Times New Roman" w:hAnsi="Times New Roman"/>
          <w:sz w:val="24"/>
          <w:szCs w:val="24"/>
        </w:rPr>
        <w:t>, обеспечения защищенности объектов социальной сферы и мест с массовым пребыванием людей.</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По предварительным оценкам реализация программных мероприятий по сравнению с 2018 годом должна привести к следующим результатам:</w:t>
      </w:r>
    </w:p>
    <w:p w:rsidR="00B81622" w:rsidRDefault="00B81622" w:rsidP="00B81622">
      <w:pPr>
        <w:autoSpaceDE w:val="0"/>
        <w:autoSpaceDN w:val="0"/>
        <w:adjustRightInd w:val="0"/>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lang w:eastAsia="en-US"/>
        </w:rPr>
        <w:t>- п</w:t>
      </w:r>
      <w:r>
        <w:rPr>
          <w:rFonts w:ascii="Times New Roman" w:hAnsi="Times New Roman"/>
          <w:color w:val="000000"/>
          <w:sz w:val="24"/>
          <w:szCs w:val="24"/>
        </w:rPr>
        <w:t>овышение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 до 95% к концу 2022 года по сравнению с показателем 2015 года;</w:t>
      </w:r>
    </w:p>
    <w:p w:rsidR="00B81622" w:rsidRDefault="00B81622" w:rsidP="00B81622">
      <w:pPr>
        <w:autoSpaceDE w:val="0"/>
        <w:autoSpaceDN w:val="0"/>
        <w:adjustRightInd w:val="0"/>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темп снижения количества преступлений, совершённых несовершеннолетними или при их соучастии до 63% к концу 2022 года по сравнению с показателем 2015 года;</w:t>
      </w:r>
    </w:p>
    <w:p w:rsidR="00B81622" w:rsidRDefault="00B81622" w:rsidP="00B81622">
      <w:pPr>
        <w:autoSpaceDE w:val="0"/>
        <w:autoSpaceDN w:val="0"/>
        <w:adjustRightInd w:val="0"/>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увеличение доли раскрытых с помощью камер видеонаблюдения системы «Безопасный регион» преступлений в общем числе раскрытых преступлений на 2,5% к концу 2022 года по сравнению с показателем 2015 года;</w:t>
      </w:r>
    </w:p>
    <w:p w:rsidR="00B81622" w:rsidRDefault="00B81622" w:rsidP="00B81622">
      <w:pPr>
        <w:autoSpaceDE w:val="0"/>
        <w:autoSpaceDN w:val="0"/>
        <w:adjustRightInd w:val="0"/>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 увеличение доли раскрытых правонарушений (в сравнении с показателями базового периода) до 43% к концу 2022 года; </w:t>
      </w:r>
    </w:p>
    <w:p w:rsidR="00B81622" w:rsidRDefault="00B81622" w:rsidP="00B81622">
      <w:pPr>
        <w:autoSpaceDE w:val="0"/>
        <w:autoSpaceDN w:val="0"/>
        <w:adjustRightInd w:val="0"/>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 рост доли лиц в возрасте от 14 до 30 лет, вовлеченных в мероприятия </w:t>
      </w:r>
      <w:proofErr w:type="spellStart"/>
      <w:r>
        <w:rPr>
          <w:rFonts w:ascii="Times New Roman" w:hAnsi="Times New Roman"/>
          <w:color w:val="000000"/>
          <w:sz w:val="24"/>
          <w:szCs w:val="24"/>
        </w:rPr>
        <w:t>антиэкстремистской</w:t>
      </w:r>
      <w:proofErr w:type="spellEnd"/>
      <w:r>
        <w:rPr>
          <w:rFonts w:ascii="Times New Roman" w:hAnsi="Times New Roman"/>
          <w:color w:val="000000"/>
          <w:sz w:val="24"/>
          <w:szCs w:val="24"/>
        </w:rPr>
        <w:t xml:space="preserve"> направленности, в общей численности подростков и молодежи;</w:t>
      </w:r>
    </w:p>
    <w:p w:rsidR="00B81622" w:rsidRDefault="00B81622" w:rsidP="00B81622">
      <w:pPr>
        <w:autoSpaceDE w:val="0"/>
        <w:autoSpaceDN w:val="0"/>
        <w:adjustRightInd w:val="0"/>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увеличение числа лиц (школьников и студентов), охваченных профилактическими медицинскими осмотрами с целью раннего выявления незаконного потребления наркотических средств и психотропных веществ;</w:t>
      </w:r>
    </w:p>
    <w:p w:rsidR="00B81622" w:rsidRDefault="00B81622" w:rsidP="00B81622">
      <w:pPr>
        <w:autoSpaceDE w:val="0"/>
        <w:autoSpaceDN w:val="0"/>
        <w:adjustRightInd w:val="0"/>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lastRenderedPageBreak/>
        <w:t xml:space="preserve">- доля обучающихся в муниципальных общеобразовательных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24"/>
          <w:szCs w:val="24"/>
        </w:rPr>
        <w:t>профосмотрам</w:t>
      </w:r>
      <w:proofErr w:type="spellEnd"/>
      <w:r>
        <w:rPr>
          <w:rFonts w:ascii="Times New Roman" w:hAnsi="Times New Roman"/>
          <w:color w:val="000000"/>
          <w:sz w:val="24"/>
          <w:szCs w:val="24"/>
        </w:rPr>
        <w:t xml:space="preserve"> до 88% к концу 2022 года по сравнению с показателем 2015 года;</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color w:val="000000"/>
          <w:sz w:val="24"/>
          <w:szCs w:val="24"/>
        </w:rPr>
        <w:t>-  п</w:t>
      </w:r>
      <w:r>
        <w:rPr>
          <w:rFonts w:ascii="Times New Roman" w:hAnsi="Times New Roman"/>
          <w:sz w:val="24"/>
          <w:szCs w:val="24"/>
        </w:rPr>
        <w:t xml:space="preserve">роцент готовности городского округа Люберцы Московской области к действиям по предназначению при возникновении чрезвычайных ситуациях (происшествиях) природного и техногенного характера </w:t>
      </w:r>
      <w:r>
        <w:rPr>
          <w:rFonts w:ascii="Times New Roman" w:hAnsi="Times New Roman"/>
          <w:color w:val="000000"/>
          <w:sz w:val="24"/>
          <w:szCs w:val="24"/>
        </w:rPr>
        <w:t>до 83 % к концу 2022 года</w:t>
      </w:r>
      <w:r>
        <w:rPr>
          <w:rFonts w:ascii="Times New Roman" w:hAnsi="Times New Roman"/>
          <w:sz w:val="24"/>
          <w:szCs w:val="24"/>
        </w:rPr>
        <w:t>;</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процент исполнения городским округом Люберцы Московской области обеспечения безопасности людей на воде на 2 % ежегодно;</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xml:space="preserve">- 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 </w:t>
      </w:r>
      <w:r>
        <w:rPr>
          <w:rFonts w:ascii="Times New Roman" w:hAnsi="Times New Roman"/>
          <w:color w:val="000000"/>
          <w:sz w:val="24"/>
          <w:szCs w:val="24"/>
        </w:rPr>
        <w:t>до 95% к концу 2022 года</w:t>
      </w:r>
      <w:r>
        <w:rPr>
          <w:rFonts w:ascii="Times New Roman" w:hAnsi="Times New Roman"/>
          <w:sz w:val="24"/>
          <w:szCs w:val="24"/>
        </w:rPr>
        <w:t>;</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xml:space="preserve">- увеличение площади территории городского округа Люберцы Московской области покрытой комплексной системой «Безопасный город» </w:t>
      </w:r>
      <w:r>
        <w:rPr>
          <w:rFonts w:ascii="Times New Roman" w:hAnsi="Times New Roman"/>
          <w:color w:val="000000"/>
          <w:sz w:val="24"/>
          <w:szCs w:val="24"/>
        </w:rPr>
        <w:t>до 50% к концу 2022 года</w:t>
      </w:r>
      <w:r>
        <w:rPr>
          <w:rFonts w:ascii="Times New Roman" w:hAnsi="Times New Roman"/>
          <w:sz w:val="24"/>
          <w:szCs w:val="24"/>
        </w:rPr>
        <w:t>;</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повышение степени пожарной защищенности городского округа Люберцы Московской области до 93% по отношению к базовому периоду;</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xml:space="preserve">- снижение количества пожаров на 100 тысяч человек населения, проживающего на территории городского округа Люберцы Московской области до 40 % </w:t>
      </w:r>
      <w:r>
        <w:rPr>
          <w:rFonts w:ascii="Times New Roman" w:hAnsi="Times New Roman"/>
          <w:color w:val="000000"/>
          <w:sz w:val="24"/>
          <w:szCs w:val="24"/>
        </w:rPr>
        <w:t>к концу 2022 года</w:t>
      </w:r>
      <w:r>
        <w:rPr>
          <w:rFonts w:ascii="Times New Roman" w:hAnsi="Times New Roman"/>
          <w:sz w:val="24"/>
          <w:szCs w:val="24"/>
        </w:rPr>
        <w:t>;</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 увеличение степени готовности городского округа Люберцы Московской области в области гражданской обороны до 22 % по отношению к базовому показателю.</w:t>
      </w:r>
    </w:p>
    <w:p w:rsidR="00B81622" w:rsidRDefault="00B81622" w:rsidP="00B81622">
      <w:pPr>
        <w:spacing w:after="0" w:line="240" w:lineRule="auto"/>
        <w:ind w:firstLine="720"/>
        <w:jc w:val="both"/>
        <w:rPr>
          <w:rFonts w:ascii="Times New Roman" w:hAnsi="Times New Roman"/>
          <w:sz w:val="24"/>
          <w:szCs w:val="24"/>
        </w:rPr>
      </w:pPr>
      <w:r>
        <w:rPr>
          <w:rFonts w:ascii="Times New Roman" w:hAnsi="Times New Roman"/>
          <w:sz w:val="24"/>
          <w:szCs w:val="24"/>
        </w:rPr>
        <w:t>Значения показателей могут ежегодно уточняться.</w:t>
      </w:r>
    </w:p>
    <w:p w:rsidR="00B81622" w:rsidRDefault="00B81622" w:rsidP="00B81622">
      <w:pPr>
        <w:tabs>
          <w:tab w:val="left" w:pos="4470"/>
        </w:tabs>
        <w:spacing w:after="0" w:line="240" w:lineRule="auto"/>
        <w:ind w:firstLine="720"/>
        <w:jc w:val="both"/>
        <w:rPr>
          <w:rFonts w:ascii="Times New Roman" w:hAnsi="Times New Roman"/>
          <w:sz w:val="16"/>
          <w:szCs w:val="16"/>
        </w:rPr>
      </w:pPr>
      <w:r>
        <w:rPr>
          <w:rFonts w:ascii="Times New Roman" w:hAnsi="Times New Roman"/>
          <w:sz w:val="24"/>
          <w:szCs w:val="24"/>
        </w:rPr>
        <w:tab/>
      </w:r>
    </w:p>
    <w:p w:rsidR="00B81622" w:rsidRDefault="00B81622" w:rsidP="00B81622">
      <w:pPr>
        <w:widowControl w:val="0"/>
        <w:tabs>
          <w:tab w:val="left" w:pos="245"/>
        </w:tabs>
        <w:spacing w:after="0" w:line="240" w:lineRule="auto"/>
        <w:ind w:firstLine="720"/>
        <w:jc w:val="center"/>
        <w:rPr>
          <w:rFonts w:ascii="Times New Roman" w:hAnsi="Times New Roman"/>
          <w:b/>
          <w:bCs/>
          <w:sz w:val="24"/>
          <w:szCs w:val="24"/>
        </w:rPr>
      </w:pPr>
      <w:r>
        <w:rPr>
          <w:rFonts w:ascii="Times New Roman" w:hAnsi="Times New Roman"/>
          <w:b/>
          <w:bCs/>
          <w:sz w:val="24"/>
          <w:szCs w:val="24"/>
        </w:rPr>
        <w:t>4. Перечень подпрограмм муниципальной программы.</w:t>
      </w:r>
    </w:p>
    <w:p w:rsidR="00B81622" w:rsidRDefault="00B81622" w:rsidP="00B81622">
      <w:pPr>
        <w:widowControl w:val="0"/>
        <w:tabs>
          <w:tab w:val="left" w:pos="245"/>
        </w:tabs>
        <w:spacing w:after="0" w:line="240" w:lineRule="auto"/>
        <w:ind w:firstLine="720"/>
        <w:jc w:val="center"/>
        <w:rPr>
          <w:rFonts w:ascii="Times New Roman" w:hAnsi="Times New Roman"/>
          <w:b/>
          <w:bCs/>
          <w:sz w:val="16"/>
          <w:szCs w:val="16"/>
        </w:rPr>
      </w:pPr>
    </w:p>
    <w:p w:rsidR="00B81622" w:rsidRDefault="00B81622" w:rsidP="00B81622">
      <w:pPr>
        <w:widowControl w:val="0"/>
        <w:tabs>
          <w:tab w:val="left" w:pos="810"/>
        </w:tabs>
        <w:spacing w:after="0" w:line="240" w:lineRule="auto"/>
        <w:ind w:firstLine="720"/>
        <w:jc w:val="both"/>
        <w:rPr>
          <w:rFonts w:ascii="Times New Roman" w:hAnsi="Times New Roman"/>
          <w:sz w:val="24"/>
          <w:szCs w:val="24"/>
        </w:rPr>
      </w:pPr>
      <w:r>
        <w:rPr>
          <w:rFonts w:ascii="Times New Roman" w:hAnsi="Times New Roman"/>
          <w:sz w:val="24"/>
          <w:szCs w:val="24"/>
        </w:rPr>
        <w:t>Мероприятия Программы будут реализовываться в рамках следующих подпрограмм:</w:t>
      </w:r>
    </w:p>
    <w:p w:rsidR="00B81622" w:rsidRDefault="00B81622" w:rsidP="00B81622">
      <w:pPr>
        <w:pStyle w:val="ConsPlusCell"/>
        <w:ind w:firstLine="720"/>
        <w:jc w:val="both"/>
        <w:rPr>
          <w:rFonts w:ascii="Times New Roman" w:hAnsi="Times New Roman" w:cs="Times New Roman"/>
          <w:sz w:val="24"/>
          <w:szCs w:val="24"/>
        </w:rPr>
      </w:pPr>
      <w:r>
        <w:rPr>
          <w:rStyle w:val="3"/>
          <w:rFonts w:ascii="Times New Roman" w:eastAsia="MS Mincho" w:hAnsi="Times New Roman" w:cs="Times New Roman"/>
          <w:bCs/>
          <w:sz w:val="24"/>
          <w:szCs w:val="24"/>
        </w:rPr>
        <w:t xml:space="preserve">1. Профилактика преступлений и иных правонарушений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xml:space="preserve">2. Снижение рисков и смягчение последствий чрезвычайных ситуаций природного и техногенного характера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xml:space="preserve">3. Развитие и совершенствование систем оповещения и информирования населения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xml:space="preserve">4. Обеспечение пожарной безопасности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B81622" w:rsidRDefault="00B81622" w:rsidP="00B81622">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 xml:space="preserve">5. Обеспечение мероприятий гражданской обороны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Мероприятия программы будут проводиться в объемах, обеспеченных финансированием.</w:t>
      </w:r>
    </w:p>
    <w:p w:rsidR="00B81622" w:rsidRDefault="00B81622" w:rsidP="00B81622">
      <w:pPr>
        <w:widowControl w:val="0"/>
        <w:spacing w:after="0" w:line="240" w:lineRule="auto"/>
        <w:ind w:firstLine="720"/>
        <w:jc w:val="both"/>
        <w:rPr>
          <w:rFonts w:ascii="Times New Roman" w:hAnsi="Times New Roman"/>
          <w:sz w:val="16"/>
          <w:szCs w:val="16"/>
        </w:rPr>
      </w:pPr>
    </w:p>
    <w:p w:rsidR="00B81622" w:rsidRDefault="00B81622" w:rsidP="00B81622">
      <w:pPr>
        <w:widowControl w:val="0"/>
        <w:spacing w:after="0" w:line="240" w:lineRule="auto"/>
        <w:ind w:firstLine="720"/>
        <w:jc w:val="center"/>
        <w:rPr>
          <w:rFonts w:ascii="Times New Roman" w:hAnsi="Times New Roman"/>
          <w:b/>
          <w:sz w:val="24"/>
          <w:szCs w:val="24"/>
        </w:rPr>
      </w:pPr>
      <w:r>
        <w:rPr>
          <w:rFonts w:ascii="Times New Roman" w:hAnsi="Times New Roman"/>
          <w:b/>
          <w:sz w:val="24"/>
          <w:szCs w:val="24"/>
        </w:rPr>
        <w:t>5. Обобщенная характеристика основных мероприятий муниципальной программы</w:t>
      </w:r>
    </w:p>
    <w:p w:rsidR="00B81622" w:rsidRDefault="00B81622" w:rsidP="00B81622">
      <w:pPr>
        <w:widowControl w:val="0"/>
        <w:spacing w:after="0" w:line="240" w:lineRule="auto"/>
        <w:ind w:firstLine="720"/>
        <w:jc w:val="both"/>
        <w:rPr>
          <w:rFonts w:ascii="Times New Roman" w:hAnsi="Times New Roman"/>
          <w:sz w:val="16"/>
          <w:szCs w:val="16"/>
        </w:rPr>
      </w:pPr>
    </w:p>
    <w:p w:rsidR="00B81622" w:rsidRDefault="00B81622" w:rsidP="00B81622">
      <w:pPr>
        <w:pStyle w:val="a5"/>
        <w:shd w:val="clear" w:color="auto" w:fill="FFFFFF"/>
        <w:spacing w:before="0" w:beforeAutospacing="0" w:after="0" w:afterAutospacing="0"/>
        <w:ind w:firstLine="720"/>
        <w:jc w:val="both"/>
      </w:pPr>
      <w: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B81622" w:rsidRDefault="00B81622" w:rsidP="00B81622">
      <w:pPr>
        <w:pStyle w:val="a5"/>
        <w:shd w:val="clear" w:color="auto" w:fill="FFFFFF"/>
        <w:spacing w:before="0" w:beforeAutospacing="0" w:after="0" w:afterAutospacing="0"/>
        <w:ind w:firstLine="720"/>
        <w:jc w:val="both"/>
      </w:pPr>
      <w: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B81622" w:rsidRDefault="00B81622" w:rsidP="00B81622">
      <w:pPr>
        <w:pStyle w:val="a5"/>
        <w:shd w:val="clear" w:color="auto" w:fill="FFFFFF"/>
        <w:spacing w:before="0" w:beforeAutospacing="0" w:after="0" w:afterAutospacing="0"/>
        <w:ind w:firstLine="720"/>
        <w:jc w:val="both"/>
      </w:pPr>
      <w:r>
        <w:t>- снизить  общее количество</w:t>
      </w:r>
      <w:r>
        <w:rPr>
          <w:b/>
          <w:bCs/>
        </w:rPr>
        <w:t> </w:t>
      </w:r>
      <w:r>
        <w:t xml:space="preserve"> преступлений; </w:t>
      </w:r>
    </w:p>
    <w:p w:rsidR="00B81622" w:rsidRDefault="00B81622" w:rsidP="00B81622">
      <w:pPr>
        <w:pStyle w:val="a5"/>
        <w:shd w:val="clear" w:color="auto" w:fill="FFFFFF"/>
        <w:spacing w:before="0" w:beforeAutospacing="0" w:after="0" w:afterAutospacing="0"/>
        <w:ind w:firstLine="720"/>
        <w:jc w:val="both"/>
      </w:pPr>
      <w: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B81622" w:rsidRDefault="00B81622" w:rsidP="00B81622">
      <w:pPr>
        <w:pStyle w:val="a5"/>
        <w:shd w:val="clear" w:color="auto" w:fill="FFFFFF"/>
        <w:spacing w:before="0" w:beforeAutospacing="0" w:after="0" w:afterAutospacing="0"/>
        <w:ind w:firstLine="720"/>
        <w:jc w:val="both"/>
      </w:pPr>
      <w:r>
        <w:t>- снизить </w:t>
      </w:r>
      <w:r>
        <w:rPr>
          <w:b/>
          <w:bCs/>
        </w:rPr>
        <w:t> </w:t>
      </w:r>
      <w:r>
        <w:t>количество преступлений, связанных с незаконным оборотом наркотиков;</w:t>
      </w:r>
    </w:p>
    <w:p w:rsidR="00B81622" w:rsidRDefault="00B81622" w:rsidP="00B81622">
      <w:pPr>
        <w:pStyle w:val="a5"/>
        <w:shd w:val="clear" w:color="auto" w:fill="FFFFFF"/>
        <w:spacing w:before="0" w:beforeAutospacing="0" w:after="0" w:afterAutospacing="0"/>
        <w:ind w:firstLine="720"/>
        <w:jc w:val="both"/>
      </w:pPr>
      <w: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B81622" w:rsidRDefault="00B81622" w:rsidP="00B81622">
      <w:pPr>
        <w:pStyle w:val="a5"/>
        <w:shd w:val="clear" w:color="auto" w:fill="FFFFFF"/>
        <w:spacing w:before="0" w:beforeAutospacing="0" w:after="0" w:afterAutospacing="0"/>
        <w:ind w:firstLine="720"/>
        <w:jc w:val="both"/>
      </w:pPr>
      <w:r>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B81622" w:rsidRDefault="00B81622" w:rsidP="00B81622">
      <w:pPr>
        <w:pStyle w:val="a5"/>
        <w:shd w:val="clear" w:color="auto" w:fill="FFFFFF"/>
        <w:spacing w:before="0" w:beforeAutospacing="0" w:after="0" w:afterAutospacing="0"/>
        <w:ind w:firstLine="720"/>
        <w:jc w:val="both"/>
      </w:pPr>
      <w:r>
        <w:t>- снизить количество несчастных случаев на водных объектах;</w:t>
      </w:r>
    </w:p>
    <w:p w:rsidR="00B81622" w:rsidRDefault="00B81622" w:rsidP="00B81622">
      <w:pPr>
        <w:pStyle w:val="a5"/>
        <w:shd w:val="clear" w:color="auto" w:fill="FFFFFF"/>
        <w:spacing w:before="0" w:beforeAutospacing="0" w:after="0" w:afterAutospacing="0"/>
        <w:ind w:firstLine="720"/>
        <w:jc w:val="both"/>
      </w:pPr>
      <w:r>
        <w:lastRenderedPageBreak/>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B81622" w:rsidRDefault="00B81622" w:rsidP="00B81622">
      <w:pPr>
        <w:pStyle w:val="a5"/>
        <w:shd w:val="clear" w:color="auto" w:fill="FFFFFF"/>
        <w:spacing w:before="0" w:beforeAutospacing="0" w:after="0" w:afterAutospacing="0"/>
        <w:ind w:firstLine="720"/>
        <w:jc w:val="both"/>
      </w:pPr>
      <w:r>
        <w:t>- снизить количество пожаров на территории городского округа Люберцы;</w:t>
      </w:r>
    </w:p>
    <w:p w:rsidR="00B81622" w:rsidRDefault="00B81622" w:rsidP="00B81622">
      <w:pPr>
        <w:pStyle w:val="a5"/>
        <w:shd w:val="clear" w:color="auto" w:fill="FFFFFF"/>
        <w:spacing w:before="0" w:beforeAutospacing="0" w:after="0" w:afterAutospacing="0"/>
        <w:ind w:firstLine="720"/>
        <w:jc w:val="both"/>
      </w:pPr>
      <w:r>
        <w:t xml:space="preserve">- снизить количество погибших и травмированных людей на пожарах; </w:t>
      </w:r>
    </w:p>
    <w:p w:rsidR="00B81622" w:rsidRDefault="00B81622" w:rsidP="00B81622">
      <w:pPr>
        <w:pStyle w:val="a5"/>
        <w:shd w:val="clear" w:color="auto" w:fill="FFFFFF"/>
        <w:spacing w:before="0" w:beforeAutospacing="0" w:after="0" w:afterAutospacing="0"/>
        <w:ind w:firstLine="720"/>
        <w:jc w:val="both"/>
      </w:pPr>
      <w:r>
        <w:t>- повысить уровень подготовки населения в области гражданской обороны</w:t>
      </w:r>
    </w:p>
    <w:p w:rsidR="00B81622" w:rsidRDefault="00B81622" w:rsidP="00B81622">
      <w:pPr>
        <w:pStyle w:val="a5"/>
        <w:shd w:val="clear" w:color="auto" w:fill="FFFFFF"/>
        <w:spacing w:before="0" w:beforeAutospacing="0" w:after="0" w:afterAutospacing="0"/>
        <w:ind w:firstLine="720"/>
        <w:jc w:val="both"/>
      </w:pPr>
      <w: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B81622" w:rsidRDefault="00B81622" w:rsidP="00B81622">
      <w:pPr>
        <w:pStyle w:val="a5"/>
        <w:shd w:val="clear" w:color="auto" w:fill="FFFFFF"/>
        <w:spacing w:before="0" w:beforeAutospacing="0" w:after="0" w:afterAutospacing="0"/>
        <w:ind w:firstLine="720"/>
        <w:jc w:val="both"/>
        <w:rPr>
          <w:sz w:val="16"/>
          <w:szCs w:val="16"/>
        </w:rPr>
      </w:pPr>
    </w:p>
    <w:p w:rsidR="00B81622" w:rsidRDefault="00B81622" w:rsidP="00B81622">
      <w:pPr>
        <w:widowControl w:val="0"/>
        <w:spacing w:after="0" w:line="240" w:lineRule="auto"/>
        <w:ind w:firstLine="720"/>
        <w:jc w:val="center"/>
        <w:rPr>
          <w:rFonts w:ascii="Times New Roman" w:hAnsi="Times New Roman"/>
          <w:b/>
          <w:sz w:val="24"/>
          <w:szCs w:val="24"/>
        </w:rPr>
      </w:pPr>
      <w:r>
        <w:rPr>
          <w:rFonts w:ascii="Times New Roman" w:hAnsi="Times New Roman"/>
          <w:b/>
          <w:sz w:val="24"/>
          <w:szCs w:val="24"/>
        </w:rPr>
        <w:t xml:space="preserve">6. Порядок взаимодействия </w:t>
      </w:r>
      <w:proofErr w:type="gramStart"/>
      <w:r>
        <w:rPr>
          <w:rFonts w:ascii="Times New Roman" w:hAnsi="Times New Roman"/>
          <w:b/>
          <w:sz w:val="24"/>
          <w:szCs w:val="24"/>
        </w:rPr>
        <w:t>ответственных</w:t>
      </w:r>
      <w:proofErr w:type="gramEnd"/>
      <w:r>
        <w:rPr>
          <w:rFonts w:ascii="Times New Roman" w:hAnsi="Times New Roman"/>
          <w:b/>
          <w:sz w:val="24"/>
          <w:szCs w:val="24"/>
        </w:rPr>
        <w:t xml:space="preserve"> за выполнение</w:t>
      </w:r>
    </w:p>
    <w:p w:rsidR="00B81622" w:rsidRDefault="00B81622" w:rsidP="00B81622">
      <w:pPr>
        <w:widowControl w:val="0"/>
        <w:spacing w:after="0" w:line="240" w:lineRule="auto"/>
        <w:ind w:firstLine="720"/>
        <w:jc w:val="center"/>
        <w:rPr>
          <w:rFonts w:ascii="Times New Roman" w:hAnsi="Times New Roman"/>
          <w:b/>
          <w:sz w:val="24"/>
          <w:szCs w:val="24"/>
        </w:rPr>
      </w:pPr>
      <w:r>
        <w:rPr>
          <w:rFonts w:ascii="Times New Roman" w:hAnsi="Times New Roman"/>
          <w:b/>
          <w:sz w:val="24"/>
          <w:szCs w:val="24"/>
        </w:rPr>
        <w:t>мероприятий программы с заказчиком муниципальной программы</w:t>
      </w:r>
    </w:p>
    <w:p w:rsidR="00B81622" w:rsidRDefault="00B81622" w:rsidP="00B81622">
      <w:pPr>
        <w:widowControl w:val="0"/>
        <w:spacing w:after="0" w:line="240" w:lineRule="auto"/>
        <w:ind w:firstLine="720"/>
        <w:jc w:val="center"/>
        <w:rPr>
          <w:rFonts w:ascii="Times New Roman" w:hAnsi="Times New Roman"/>
          <w:sz w:val="16"/>
          <w:szCs w:val="16"/>
        </w:rPr>
      </w:pP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Управление по гражданской обороне и чрезвычайным ситуациям и управление безопасности, профилактики правонарушений, антитеррористической и наркотической деятельности администрации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являются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 обеспечивая:</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планирование реализации муниципальной программы в ключе задач и целевых ориентиров муниципальной программы на соответствующий финансовый год;</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мониторинг целевых значений показателей муниципальной программы и показателей мероприятий муниципальной программы;</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осуществление анализа и </w:t>
      </w:r>
      <w:proofErr w:type="gramStart"/>
      <w:r>
        <w:rPr>
          <w:rFonts w:ascii="Times New Roman" w:hAnsi="Times New Roman"/>
          <w:sz w:val="24"/>
          <w:szCs w:val="24"/>
        </w:rPr>
        <w:t>оценки</w:t>
      </w:r>
      <w:proofErr w:type="gramEnd"/>
      <w:r>
        <w:rPr>
          <w:rFonts w:ascii="Times New Roman" w:hAnsi="Times New Roman"/>
          <w:sz w:val="24"/>
          <w:szCs w:val="24"/>
        </w:rPr>
        <w:t xml:space="preserve"> фактически достигаемых значений показателей муниципальной программы в ходе ее реализации и по итогам отчетного периода;</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осуществление ежегодной оценки результативности и эффективности мероприятий муниципальной программы;</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контроль реализации мероприятий муниципальной программы в ходе ее реализации;</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внесение предложений о корректировке параметров муниципальной программы;</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информационное сопровождение реализации муниципальной программы.</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Управление по бухгалтерскому учету и отчетности администрации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и исполнители мероприятий программы готовят и представляют соответственно заказчику муниципальной программы информацию, отчеты и аналитические справки о ходе реализации мероприятий и о результатах реализованных мероприятий.</w:t>
      </w: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 целях </w:t>
      </w:r>
      <w:proofErr w:type="gramStart"/>
      <w:r>
        <w:rPr>
          <w:rFonts w:ascii="Times New Roman" w:hAnsi="Times New Roman"/>
          <w:sz w:val="24"/>
          <w:szCs w:val="24"/>
        </w:rPr>
        <w:t>обеспечения информационного сопровождения хода реализации муниципальной программы</w:t>
      </w:r>
      <w:proofErr w:type="gramEnd"/>
      <w:r>
        <w:rPr>
          <w:rFonts w:ascii="Times New Roman" w:hAnsi="Times New Roman"/>
          <w:sz w:val="24"/>
          <w:szCs w:val="24"/>
        </w:rPr>
        <w:t xml:space="preserve"> и ее результатов заказчик муниципальной программы размещает на официальном сайте администрации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информацию о муниципальной программе, в том числе результаты мониторинга и оценки реализации муниципальной программы по годам ее реализации.</w:t>
      </w:r>
    </w:p>
    <w:p w:rsidR="00B81622" w:rsidRDefault="00B81622" w:rsidP="00B81622">
      <w:pPr>
        <w:widowControl w:val="0"/>
        <w:spacing w:after="0" w:line="240" w:lineRule="auto"/>
        <w:ind w:firstLine="720"/>
        <w:jc w:val="center"/>
        <w:rPr>
          <w:rFonts w:ascii="Times New Roman" w:hAnsi="Times New Roman"/>
          <w:b/>
          <w:sz w:val="16"/>
          <w:szCs w:val="16"/>
        </w:rPr>
      </w:pPr>
      <w:bookmarkStart w:id="1" w:name="Par524"/>
      <w:bookmarkEnd w:id="1"/>
    </w:p>
    <w:p w:rsidR="00B81622" w:rsidRDefault="00B81622" w:rsidP="00B81622">
      <w:pPr>
        <w:widowControl w:val="0"/>
        <w:spacing w:after="0" w:line="240" w:lineRule="auto"/>
        <w:ind w:firstLine="720"/>
        <w:jc w:val="center"/>
        <w:rPr>
          <w:rFonts w:ascii="Times New Roman" w:hAnsi="Times New Roman"/>
          <w:b/>
          <w:sz w:val="24"/>
          <w:szCs w:val="24"/>
        </w:rPr>
      </w:pPr>
      <w:r>
        <w:rPr>
          <w:rFonts w:ascii="Times New Roman" w:hAnsi="Times New Roman"/>
          <w:b/>
          <w:sz w:val="24"/>
          <w:szCs w:val="24"/>
        </w:rPr>
        <w:t>7. Состав, форма и сроки представления отчетности о ходе</w:t>
      </w:r>
    </w:p>
    <w:p w:rsidR="00B81622" w:rsidRDefault="00B81622" w:rsidP="00B81622">
      <w:pPr>
        <w:widowControl w:val="0"/>
        <w:spacing w:after="0" w:line="240" w:lineRule="auto"/>
        <w:ind w:firstLine="720"/>
        <w:jc w:val="center"/>
        <w:rPr>
          <w:rFonts w:ascii="Times New Roman" w:hAnsi="Times New Roman"/>
          <w:b/>
          <w:sz w:val="24"/>
          <w:szCs w:val="24"/>
        </w:rPr>
      </w:pPr>
      <w:r>
        <w:rPr>
          <w:rFonts w:ascii="Times New Roman" w:hAnsi="Times New Roman"/>
          <w:b/>
          <w:sz w:val="24"/>
          <w:szCs w:val="24"/>
        </w:rPr>
        <w:t>реализации мероприятий муниципальной программы</w:t>
      </w:r>
    </w:p>
    <w:p w:rsidR="00B81622" w:rsidRDefault="00B81622" w:rsidP="00B81622">
      <w:pPr>
        <w:widowControl w:val="0"/>
        <w:spacing w:after="0" w:line="240" w:lineRule="auto"/>
        <w:ind w:firstLine="720"/>
        <w:jc w:val="center"/>
        <w:rPr>
          <w:rFonts w:ascii="Times New Roman" w:hAnsi="Times New Roman"/>
          <w:sz w:val="16"/>
          <w:szCs w:val="16"/>
        </w:rPr>
      </w:pPr>
    </w:p>
    <w:p w:rsidR="00B81622" w:rsidRDefault="00B81622" w:rsidP="00B81622">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С целью контроля реализации муниципальной программы ответственные за выполнение мероприятий программы предоставляют до 1 марта года, следующего за отчетным годом, заказчику муниципальной программы ежегодный отчет по форме в соответствии с Порядком принятия решений о разработке муниципальных программ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их формирования и реализации. </w:t>
      </w:r>
    </w:p>
    <w:p w:rsidR="00B81622" w:rsidRDefault="00B81622" w:rsidP="00B81622">
      <w:pPr>
        <w:widowControl w:val="0"/>
        <w:spacing w:after="0" w:line="240" w:lineRule="auto"/>
        <w:ind w:left="40" w:right="40" w:firstLine="640"/>
        <w:jc w:val="both"/>
        <w:rPr>
          <w:rFonts w:ascii="Times New Roman" w:hAnsi="Times New Roman"/>
          <w:sz w:val="24"/>
          <w:szCs w:val="24"/>
        </w:rPr>
      </w:pPr>
    </w:p>
    <w:p w:rsidR="00B81622" w:rsidRDefault="00B81622" w:rsidP="00B81622">
      <w:pPr>
        <w:spacing w:after="0"/>
        <w:sectPr w:rsidR="00B81622">
          <w:pgSz w:w="11906" w:h="16838"/>
          <w:pgMar w:top="567" w:right="567" w:bottom="567" w:left="567" w:header="567" w:footer="567" w:gutter="0"/>
          <w:cols w:space="720"/>
        </w:sectPr>
      </w:pPr>
    </w:p>
    <w:p w:rsidR="00B81622" w:rsidRDefault="00B81622" w:rsidP="00B81622">
      <w:pPr>
        <w:spacing w:after="0"/>
        <w:jc w:val="center"/>
        <w:rPr>
          <w:rFonts w:ascii="Times New Roman" w:hAnsi="Times New Roman"/>
          <w:b/>
          <w:color w:val="000000"/>
          <w:sz w:val="24"/>
          <w:szCs w:val="24"/>
        </w:rPr>
      </w:pPr>
      <w:r>
        <w:rPr>
          <w:rFonts w:ascii="Times New Roman" w:hAnsi="Times New Roman"/>
          <w:b/>
          <w:color w:val="000000"/>
          <w:sz w:val="24"/>
          <w:szCs w:val="24"/>
        </w:rPr>
        <w:lastRenderedPageBreak/>
        <w:t xml:space="preserve">Планируемые результаты реализации муниципальной программы </w:t>
      </w:r>
    </w:p>
    <w:p w:rsidR="00B81622" w:rsidRDefault="00B81622" w:rsidP="00B81622">
      <w:pPr>
        <w:spacing w:after="0"/>
        <w:jc w:val="center"/>
        <w:rPr>
          <w:rFonts w:ascii="Times New Roman" w:hAnsi="Times New Roman"/>
          <w:b/>
          <w:color w:val="000000"/>
          <w:sz w:val="24"/>
          <w:szCs w:val="24"/>
        </w:rPr>
      </w:pPr>
      <w:r>
        <w:rPr>
          <w:rFonts w:ascii="Times New Roman" w:hAnsi="Times New Roman"/>
          <w:b/>
          <w:color w:val="000000"/>
          <w:sz w:val="24"/>
          <w:szCs w:val="24"/>
        </w:rPr>
        <w:t>«Обеспечение безопасности жизнедеятельности населения городского округа Люберцы Московской области»</w:t>
      </w:r>
    </w:p>
    <w:p w:rsidR="00B81622" w:rsidRDefault="00B81622" w:rsidP="00B81622">
      <w:pPr>
        <w:spacing w:after="0"/>
        <w:jc w:val="center"/>
        <w:rPr>
          <w:rFonts w:ascii="Times New Roman" w:hAnsi="Times New Roman"/>
          <w:b/>
          <w:color w:val="000000"/>
          <w:sz w:val="24"/>
          <w:szCs w:val="24"/>
        </w:rPr>
      </w:pPr>
    </w:p>
    <w:tbl>
      <w:tblPr>
        <w:tblW w:w="5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09"/>
        <w:gridCol w:w="1292"/>
        <w:gridCol w:w="1323"/>
        <w:gridCol w:w="1523"/>
        <w:gridCol w:w="1148"/>
        <w:gridCol w:w="1083"/>
        <w:gridCol w:w="951"/>
        <w:gridCol w:w="938"/>
        <w:gridCol w:w="938"/>
        <w:gridCol w:w="905"/>
        <w:gridCol w:w="938"/>
        <w:gridCol w:w="1095"/>
        <w:gridCol w:w="2742"/>
      </w:tblGrid>
      <w:tr w:rsidR="00B81622" w:rsidTr="00B81622">
        <w:trPr>
          <w:trHeight w:val="509"/>
        </w:trPr>
        <w:tc>
          <w:tcPr>
            <w:tcW w:w="165" w:type="pct"/>
            <w:vMerge w:val="restar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br/>
            </w:r>
            <w:proofErr w:type="gramStart"/>
            <w:r>
              <w:rPr>
                <w:rFonts w:ascii="Times New Roman" w:hAnsi="Times New Roman"/>
                <w:sz w:val="20"/>
                <w:szCs w:val="20"/>
              </w:rPr>
              <w:t>п</w:t>
            </w:r>
            <w:proofErr w:type="gramEnd"/>
            <w:r>
              <w:rPr>
                <w:rFonts w:ascii="Times New Roman" w:hAnsi="Times New Roman"/>
                <w:sz w:val="20"/>
                <w:szCs w:val="20"/>
              </w:rPr>
              <w:t>/п</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Цели муниципальной программы</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Задачи, направленные на достижение цели</w:t>
            </w:r>
          </w:p>
        </w:tc>
        <w:tc>
          <w:tcPr>
            <w:tcW w:w="495" w:type="pct"/>
            <w:vMerge w:val="restar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Планируемые результаты реализации муниципальной программы</w:t>
            </w:r>
          </w:p>
        </w:tc>
        <w:tc>
          <w:tcPr>
            <w:tcW w:w="373" w:type="pct"/>
            <w:vMerge w:val="restar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Тип показателя</w:t>
            </w:r>
          </w:p>
        </w:tc>
        <w:tc>
          <w:tcPr>
            <w:tcW w:w="352" w:type="pct"/>
            <w:vMerge w:val="restar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Единица измерения</w:t>
            </w:r>
          </w:p>
        </w:tc>
        <w:tc>
          <w:tcPr>
            <w:tcW w:w="309" w:type="pct"/>
            <w:vMerge w:val="restar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Базовое значение на начало реализации программы/</w:t>
            </w:r>
          </w:p>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подпрограммы</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Планируемое значение по годам реализации</w:t>
            </w:r>
          </w:p>
        </w:tc>
        <w:tc>
          <w:tcPr>
            <w:tcW w:w="891" w:type="pct"/>
            <w:vMerge w:val="restar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Номер основного мероприятия в перечне мероприятий подпрограммы</w:t>
            </w:r>
          </w:p>
        </w:tc>
      </w:tr>
      <w:tr w:rsidR="00B81622" w:rsidTr="00B81622">
        <w:trPr>
          <w:trHeight w:val="20"/>
        </w:trPr>
        <w:tc>
          <w:tcPr>
            <w:tcW w:w="165" w:type="pct"/>
            <w:vMerge/>
            <w:tcBorders>
              <w:top w:val="single" w:sz="4" w:space="0" w:color="auto"/>
              <w:left w:val="single" w:sz="4" w:space="0" w:color="auto"/>
              <w:bottom w:val="single" w:sz="4" w:space="0" w:color="auto"/>
              <w:right w:val="single" w:sz="4" w:space="0" w:color="auto"/>
            </w:tcBorders>
            <w:vAlign w:val="center"/>
            <w:hideMark/>
          </w:tcPr>
          <w:p w:rsidR="00B81622" w:rsidRDefault="00B81622">
            <w:pPr>
              <w:spacing w:after="0" w:line="240" w:lineRule="auto"/>
              <w:rPr>
                <w:rFonts w:ascii="Times New Roman" w:hAnsi="Times New Roman"/>
                <w:sz w:val="20"/>
                <w:szCs w:val="20"/>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rsidR="00B81622" w:rsidRDefault="00B81622">
            <w:pPr>
              <w:spacing w:after="0" w:line="240" w:lineRule="auto"/>
              <w:rPr>
                <w:rFonts w:ascii="Times New Roman" w:hAnsi="Times New Roman"/>
                <w:sz w:val="20"/>
                <w:szCs w:val="20"/>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B81622" w:rsidRDefault="00B81622">
            <w:pPr>
              <w:spacing w:after="0" w:line="240" w:lineRule="auto"/>
              <w:rPr>
                <w:rFonts w:ascii="Times New Roman" w:hAnsi="Times New Roman"/>
                <w:sz w:val="20"/>
                <w:szCs w:val="20"/>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rsidR="00B81622" w:rsidRDefault="00B81622">
            <w:pPr>
              <w:spacing w:after="0" w:line="240" w:lineRule="auto"/>
              <w:rPr>
                <w:rFonts w:ascii="Times New Roman" w:hAnsi="Times New Roman"/>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B81622" w:rsidRDefault="00B81622">
            <w:pPr>
              <w:spacing w:after="0" w:line="240" w:lineRule="auto"/>
              <w:rPr>
                <w:rFonts w:ascii="Times New Roman" w:hAnsi="Times New Roman"/>
                <w:sz w:val="20"/>
                <w:szCs w:val="20"/>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B81622" w:rsidRDefault="00B81622">
            <w:pPr>
              <w:spacing w:after="0" w:line="240" w:lineRule="auto"/>
              <w:rPr>
                <w:rFonts w:ascii="Times New Roman" w:hAnsi="Times New Roman"/>
                <w:sz w:val="20"/>
                <w:szCs w:val="20"/>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B81622" w:rsidRDefault="00B81622">
            <w:pPr>
              <w:spacing w:after="0" w:line="240" w:lineRule="auto"/>
              <w:rPr>
                <w:rFonts w:ascii="Times New Roman" w:hAnsi="Times New Roman"/>
                <w:sz w:val="20"/>
                <w:szCs w:val="20"/>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autoSpaceDE w:val="0"/>
              <w:autoSpaceDN w:val="0"/>
              <w:adjustRightInd w:val="0"/>
              <w:spacing w:after="0" w:line="240" w:lineRule="auto"/>
              <w:ind w:left="28" w:right="81"/>
              <w:jc w:val="center"/>
              <w:rPr>
                <w:rFonts w:ascii="Times New Roman" w:hAnsi="Times New Roman"/>
                <w:color w:val="000000"/>
                <w:sz w:val="20"/>
                <w:szCs w:val="20"/>
              </w:rPr>
            </w:pPr>
            <w:r>
              <w:rPr>
                <w:rFonts w:ascii="Times New Roman" w:hAnsi="Times New Roman"/>
                <w:color w:val="000000"/>
                <w:sz w:val="20"/>
                <w:szCs w:val="20"/>
              </w:rPr>
              <w:t>2018</w:t>
            </w:r>
          </w:p>
        </w:tc>
        <w:tc>
          <w:tcPr>
            <w:tcW w:w="30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autoSpaceDE w:val="0"/>
              <w:autoSpaceDN w:val="0"/>
              <w:adjustRightInd w:val="0"/>
              <w:spacing w:after="0" w:line="240" w:lineRule="auto"/>
              <w:ind w:left="28" w:right="81"/>
              <w:jc w:val="center"/>
              <w:rPr>
                <w:rFonts w:ascii="Times New Roman" w:hAnsi="Times New Roman"/>
                <w:color w:val="000000"/>
                <w:sz w:val="20"/>
                <w:szCs w:val="20"/>
              </w:rPr>
            </w:pPr>
            <w:r>
              <w:rPr>
                <w:rFonts w:ascii="Times New Roman" w:hAnsi="Times New Roman"/>
                <w:color w:val="000000"/>
                <w:sz w:val="20"/>
                <w:szCs w:val="20"/>
              </w:rPr>
              <w:t>2019</w:t>
            </w:r>
          </w:p>
        </w:tc>
        <w:tc>
          <w:tcPr>
            <w:tcW w:w="294" w:type="pct"/>
            <w:tcBorders>
              <w:top w:val="single" w:sz="4" w:space="0" w:color="auto"/>
              <w:left w:val="single" w:sz="4" w:space="0" w:color="auto"/>
              <w:bottom w:val="single" w:sz="4" w:space="0" w:color="auto"/>
              <w:right w:val="single" w:sz="4" w:space="0" w:color="auto"/>
            </w:tcBorders>
            <w:vAlign w:val="center"/>
            <w:hideMark/>
          </w:tcPr>
          <w:p w:rsidR="00B81622" w:rsidRDefault="00B81622">
            <w:pPr>
              <w:autoSpaceDE w:val="0"/>
              <w:autoSpaceDN w:val="0"/>
              <w:adjustRightInd w:val="0"/>
              <w:spacing w:after="0" w:line="240" w:lineRule="auto"/>
              <w:ind w:left="28" w:right="81"/>
              <w:jc w:val="center"/>
              <w:rPr>
                <w:rFonts w:ascii="Times New Roman" w:hAnsi="Times New Roman"/>
                <w:color w:val="000000"/>
                <w:sz w:val="20"/>
                <w:szCs w:val="20"/>
              </w:rPr>
            </w:pPr>
            <w:r>
              <w:rPr>
                <w:rFonts w:ascii="Times New Roman" w:hAnsi="Times New Roman"/>
                <w:color w:val="000000"/>
                <w:sz w:val="20"/>
                <w:szCs w:val="20"/>
              </w:rPr>
              <w:t>2020</w:t>
            </w:r>
          </w:p>
        </w:tc>
        <w:tc>
          <w:tcPr>
            <w:tcW w:w="30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autoSpaceDE w:val="0"/>
              <w:autoSpaceDN w:val="0"/>
              <w:adjustRightInd w:val="0"/>
              <w:spacing w:after="0" w:line="240" w:lineRule="auto"/>
              <w:ind w:left="28" w:right="81"/>
              <w:jc w:val="center"/>
              <w:rPr>
                <w:rFonts w:ascii="Times New Roman" w:hAnsi="Times New Roman"/>
                <w:color w:val="000000"/>
                <w:sz w:val="20"/>
                <w:szCs w:val="20"/>
              </w:rPr>
            </w:pPr>
            <w:r>
              <w:rPr>
                <w:rFonts w:ascii="Times New Roman" w:hAnsi="Times New Roman"/>
                <w:color w:val="000000"/>
                <w:sz w:val="20"/>
                <w:szCs w:val="20"/>
              </w:rPr>
              <w:t>2021</w:t>
            </w:r>
          </w:p>
        </w:tc>
        <w:tc>
          <w:tcPr>
            <w:tcW w:w="356" w:type="pct"/>
            <w:tcBorders>
              <w:top w:val="single" w:sz="4" w:space="0" w:color="auto"/>
              <w:left w:val="single" w:sz="4" w:space="0" w:color="auto"/>
              <w:bottom w:val="single" w:sz="4" w:space="0" w:color="auto"/>
              <w:right w:val="single" w:sz="4" w:space="0" w:color="auto"/>
            </w:tcBorders>
            <w:vAlign w:val="center"/>
            <w:hideMark/>
          </w:tcPr>
          <w:p w:rsidR="00B81622" w:rsidRDefault="00B81622">
            <w:pPr>
              <w:autoSpaceDE w:val="0"/>
              <w:autoSpaceDN w:val="0"/>
              <w:adjustRightInd w:val="0"/>
              <w:spacing w:after="0" w:line="240" w:lineRule="auto"/>
              <w:ind w:left="28" w:right="28"/>
              <w:jc w:val="center"/>
              <w:rPr>
                <w:rFonts w:ascii="Times New Roman" w:hAnsi="Times New Roman"/>
                <w:color w:val="000000"/>
                <w:sz w:val="20"/>
                <w:szCs w:val="20"/>
              </w:rPr>
            </w:pPr>
            <w:r>
              <w:rPr>
                <w:rFonts w:ascii="Times New Roman" w:hAnsi="Times New Roman"/>
                <w:color w:val="000000"/>
                <w:sz w:val="20"/>
                <w:szCs w:val="20"/>
              </w:rPr>
              <w:t>2022</w:t>
            </w:r>
          </w:p>
        </w:tc>
        <w:tc>
          <w:tcPr>
            <w:tcW w:w="891" w:type="pct"/>
            <w:vMerge/>
            <w:tcBorders>
              <w:top w:val="single" w:sz="4" w:space="0" w:color="auto"/>
              <w:left w:val="single" w:sz="4" w:space="0" w:color="auto"/>
              <w:bottom w:val="single" w:sz="4" w:space="0" w:color="auto"/>
              <w:right w:val="single" w:sz="4" w:space="0" w:color="auto"/>
            </w:tcBorders>
            <w:vAlign w:val="center"/>
            <w:hideMark/>
          </w:tcPr>
          <w:p w:rsidR="00B81622" w:rsidRDefault="00B81622">
            <w:pPr>
              <w:spacing w:after="0" w:line="240" w:lineRule="auto"/>
              <w:rPr>
                <w:rFonts w:ascii="Times New Roman" w:hAnsi="Times New Roman"/>
                <w:sz w:val="20"/>
                <w:szCs w:val="20"/>
              </w:rPr>
            </w:pP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2</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3</w:t>
            </w:r>
          </w:p>
        </w:tc>
        <w:tc>
          <w:tcPr>
            <w:tcW w:w="49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4</w:t>
            </w:r>
          </w:p>
        </w:tc>
        <w:tc>
          <w:tcPr>
            <w:tcW w:w="373"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5</w:t>
            </w:r>
          </w:p>
        </w:tc>
        <w:tc>
          <w:tcPr>
            <w:tcW w:w="352"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6</w:t>
            </w:r>
          </w:p>
        </w:tc>
        <w:tc>
          <w:tcPr>
            <w:tcW w:w="309"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7</w:t>
            </w:r>
          </w:p>
        </w:tc>
        <w:tc>
          <w:tcPr>
            <w:tcW w:w="30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8</w:t>
            </w:r>
          </w:p>
        </w:tc>
        <w:tc>
          <w:tcPr>
            <w:tcW w:w="30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9</w:t>
            </w:r>
          </w:p>
        </w:tc>
        <w:tc>
          <w:tcPr>
            <w:tcW w:w="294"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11</w:t>
            </w:r>
          </w:p>
        </w:tc>
        <w:tc>
          <w:tcPr>
            <w:tcW w:w="356"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12</w:t>
            </w:r>
          </w:p>
        </w:tc>
        <w:tc>
          <w:tcPr>
            <w:tcW w:w="891"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13</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w:t>
            </w:r>
          </w:p>
        </w:tc>
        <w:tc>
          <w:tcPr>
            <w:tcW w:w="4835" w:type="pct"/>
            <w:gridSpan w:val="12"/>
            <w:tcBorders>
              <w:top w:val="single" w:sz="4" w:space="0" w:color="auto"/>
              <w:left w:val="single" w:sz="4" w:space="0" w:color="auto"/>
              <w:bottom w:val="single" w:sz="4" w:space="0" w:color="auto"/>
              <w:right w:val="single" w:sz="4" w:space="0" w:color="auto"/>
            </w:tcBorders>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color w:val="000000"/>
                <w:sz w:val="20"/>
                <w:szCs w:val="20"/>
              </w:rPr>
              <w:t>Подпрограмма 1. Профилактика преступлений и иных правонарушений на территории городского округа Люберцы Московской области</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0"/>
                <w:szCs w:val="20"/>
              </w:rPr>
            </w:pPr>
            <w:r>
              <w:rPr>
                <w:rFonts w:ascii="Times New Roman" w:hAnsi="Times New Roman"/>
                <w:b/>
                <w:sz w:val="20"/>
                <w:szCs w:val="20"/>
              </w:rPr>
              <w:t>Макропоказатель.</w:t>
            </w:r>
            <w:r>
              <w:rPr>
                <w:rFonts w:ascii="Times New Roman" w:hAnsi="Times New Roman"/>
                <w:sz w:val="20"/>
                <w:szCs w:val="20"/>
              </w:rPr>
              <w:t xml:space="preserve"> </w:t>
            </w:r>
          </w:p>
          <w:p w:rsidR="00B81622" w:rsidRDefault="00B81622">
            <w:pPr>
              <w:spacing w:after="0" w:line="240" w:lineRule="auto"/>
              <w:rPr>
                <w:rFonts w:ascii="Times New Roman" w:hAnsi="Times New Roman"/>
                <w:sz w:val="20"/>
                <w:szCs w:val="20"/>
              </w:rPr>
            </w:pPr>
            <w:r>
              <w:rPr>
                <w:rFonts w:ascii="Times New Roman" w:hAnsi="Times New Roman"/>
                <w:sz w:val="20"/>
                <w:szCs w:val="20"/>
              </w:rPr>
              <w:t>Снижение общего количества преступлений, совершенных на территории городского округа Люберцы</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0"/>
                <w:szCs w:val="20"/>
              </w:rPr>
            </w:pPr>
            <w:r>
              <w:rPr>
                <w:rFonts w:ascii="Times New Roman" w:hAnsi="Times New Roman"/>
                <w:sz w:val="20"/>
                <w:szCs w:val="20"/>
              </w:rPr>
              <w:t>Указной</w:t>
            </w:r>
          </w:p>
        </w:tc>
        <w:tc>
          <w:tcPr>
            <w:tcW w:w="352" w:type="pct"/>
            <w:tcBorders>
              <w:top w:val="single" w:sz="4" w:space="0" w:color="auto"/>
              <w:left w:val="single" w:sz="4" w:space="0" w:color="auto"/>
              <w:bottom w:val="single" w:sz="4" w:space="0" w:color="auto"/>
              <w:right w:val="single" w:sz="4" w:space="0" w:color="auto"/>
            </w:tcBorders>
          </w:tcPr>
          <w:p w:rsidR="00B81622" w:rsidRDefault="00B81622">
            <w:pPr>
              <w:shd w:val="clear" w:color="auto" w:fill="FFFFFF"/>
              <w:spacing w:after="0" w:line="240" w:lineRule="auto"/>
              <w:jc w:val="center"/>
              <w:rPr>
                <w:rFonts w:ascii="Times New Roman" w:hAnsi="Times New Roman"/>
                <w:color w:val="000000"/>
                <w:sz w:val="20"/>
                <w:szCs w:val="20"/>
              </w:rPr>
            </w:pPr>
          </w:p>
        </w:tc>
        <w:tc>
          <w:tcPr>
            <w:tcW w:w="309" w:type="pct"/>
            <w:tcBorders>
              <w:top w:val="single" w:sz="4" w:space="0" w:color="auto"/>
              <w:left w:val="single" w:sz="4" w:space="0" w:color="auto"/>
              <w:bottom w:val="single" w:sz="4" w:space="0" w:color="auto"/>
              <w:right w:val="single" w:sz="4" w:space="0" w:color="auto"/>
            </w:tcBorders>
          </w:tcPr>
          <w:p w:rsidR="00B81622" w:rsidRDefault="00B81622">
            <w:pPr>
              <w:shd w:val="clear" w:color="auto" w:fill="FFFFFF"/>
              <w:spacing w:after="0" w:line="240" w:lineRule="auto"/>
              <w:jc w:val="center"/>
              <w:rPr>
                <w:rFonts w:ascii="Times New Roman" w:hAnsi="Times New Roman"/>
                <w:color w:val="00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p>
        </w:tc>
        <w:tc>
          <w:tcPr>
            <w:tcW w:w="294" w:type="pct"/>
            <w:tcBorders>
              <w:top w:val="single" w:sz="4" w:space="0" w:color="auto"/>
              <w:left w:val="single" w:sz="4" w:space="0" w:color="auto"/>
              <w:bottom w:val="single" w:sz="4" w:space="0" w:color="auto"/>
              <w:right w:val="single" w:sz="4" w:space="0" w:color="auto"/>
            </w:tcBorders>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p>
        </w:tc>
        <w:tc>
          <w:tcPr>
            <w:tcW w:w="356" w:type="pct"/>
            <w:tcBorders>
              <w:top w:val="single" w:sz="4" w:space="0" w:color="auto"/>
              <w:left w:val="single" w:sz="4" w:space="0" w:color="auto"/>
              <w:bottom w:val="single" w:sz="4" w:space="0" w:color="auto"/>
              <w:right w:val="single" w:sz="4" w:space="0" w:color="auto"/>
            </w:tcBorders>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p>
        </w:tc>
        <w:tc>
          <w:tcPr>
            <w:tcW w:w="891" w:type="pct"/>
            <w:tcBorders>
              <w:top w:val="single" w:sz="4" w:space="0" w:color="auto"/>
              <w:left w:val="single" w:sz="4" w:space="0" w:color="auto"/>
              <w:bottom w:val="single" w:sz="4" w:space="0" w:color="auto"/>
              <w:right w:val="single" w:sz="4" w:space="0" w:color="auto"/>
            </w:tcBorders>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1.1</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 xml:space="preserve">Комплексное обеспечение безопасности населения и объектов на </w:t>
            </w:r>
            <w:r>
              <w:rPr>
                <w:rFonts w:ascii="Times New Roman" w:hAnsi="Times New Roman"/>
                <w:color w:val="000000"/>
                <w:sz w:val="20"/>
                <w:szCs w:val="20"/>
              </w:rPr>
              <w:lastRenderedPageBreak/>
              <w:t>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lastRenderedPageBreak/>
              <w:t xml:space="preserve">Обеспечение безопасности жизнедеятельности населения городского </w:t>
            </w:r>
            <w:r>
              <w:rPr>
                <w:rFonts w:ascii="Times New Roman" w:hAnsi="Times New Roman"/>
                <w:color w:val="000000"/>
                <w:sz w:val="20"/>
                <w:szCs w:val="20"/>
              </w:rPr>
              <w:lastRenderedPageBreak/>
              <w:t>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lastRenderedPageBreak/>
              <w:t xml:space="preserve">Снижение общего количества преступлений, совершенных на территории </w:t>
            </w:r>
            <w:r>
              <w:rPr>
                <w:rFonts w:ascii="Times New Roman" w:hAnsi="Times New Roman"/>
                <w:color w:val="000000"/>
                <w:sz w:val="20"/>
                <w:szCs w:val="20"/>
              </w:rPr>
              <w:lastRenderedPageBreak/>
              <w:t>муниципального</w:t>
            </w:r>
          </w:p>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образования, не менее чем на 5 %  ежегодно</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right="28"/>
              <w:rPr>
                <w:rFonts w:ascii="Times New Roman" w:hAnsi="Times New Roman"/>
                <w:color w:val="000000"/>
                <w:sz w:val="20"/>
                <w:szCs w:val="20"/>
              </w:rPr>
            </w:pPr>
            <w:r>
              <w:rPr>
                <w:rFonts w:ascii="Times New Roman" w:hAnsi="Times New Roman"/>
                <w:color w:val="000000"/>
                <w:sz w:val="20"/>
                <w:szCs w:val="20"/>
              </w:rPr>
              <w:lastRenderedPageBreak/>
              <w:t xml:space="preserve">Отраслевой </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right"/>
              <w:rPr>
                <w:rFonts w:ascii="Times New Roman" w:hAnsi="Times New Roman"/>
                <w:color w:val="000000"/>
                <w:sz w:val="20"/>
                <w:szCs w:val="20"/>
              </w:rPr>
            </w:pPr>
            <w:r>
              <w:rPr>
                <w:rFonts w:ascii="Times New Roman" w:hAnsi="Times New Roman"/>
                <w:color w:val="000000"/>
                <w:sz w:val="20"/>
                <w:szCs w:val="20"/>
              </w:rPr>
              <w:t>100,00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95</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85</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75</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highlight w:val="yellow"/>
              </w:rPr>
            </w:pPr>
            <w:r>
              <w:rPr>
                <w:rFonts w:ascii="Times New Roman" w:hAnsi="Times New Roman"/>
                <w:color w:val="000000"/>
                <w:sz w:val="20"/>
                <w:szCs w:val="20"/>
              </w:rPr>
              <w:t>№ 1</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lastRenderedPageBreak/>
              <w:t>1.2</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Отраслевой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right"/>
              <w:rPr>
                <w:rFonts w:ascii="Times New Roman" w:hAnsi="Times New Roman"/>
                <w:color w:val="000000"/>
                <w:sz w:val="20"/>
                <w:szCs w:val="20"/>
              </w:rPr>
            </w:pPr>
            <w:r>
              <w:rPr>
                <w:rFonts w:ascii="Times New Roman" w:hAnsi="Times New Roman"/>
                <w:color w:val="000000"/>
                <w:sz w:val="20"/>
                <w:szCs w:val="20"/>
              </w:rPr>
              <w:t>40,00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50,00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70,00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90,00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100,00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highlight w:val="yellow"/>
              </w:rPr>
            </w:pPr>
            <w:r>
              <w:rPr>
                <w:rFonts w:ascii="Times New Roman" w:hAnsi="Times New Roman"/>
                <w:color w:val="000000"/>
                <w:sz w:val="20"/>
                <w:szCs w:val="20"/>
              </w:rPr>
              <w:t>№ 1</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1.3</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 xml:space="preserve">Комплексное обеспечение безопасности населения и объектов на территории городского округа </w:t>
            </w:r>
            <w:r>
              <w:rPr>
                <w:rFonts w:ascii="Times New Roman" w:hAnsi="Times New Roman"/>
                <w:color w:val="000000"/>
                <w:sz w:val="20"/>
                <w:szCs w:val="20"/>
              </w:rPr>
              <w:lastRenderedPageBreak/>
              <w:t>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lastRenderedPageBreak/>
              <w:t xml:space="preserve">Обеспечение безопасности жизнедеятельности населения городского округа Люберцы Московской </w:t>
            </w:r>
            <w:r>
              <w:rPr>
                <w:rFonts w:ascii="Times New Roman" w:hAnsi="Times New Roman"/>
                <w:color w:val="000000"/>
                <w:sz w:val="20"/>
                <w:szCs w:val="20"/>
              </w:rPr>
              <w:lastRenderedPageBreak/>
              <w:t>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lastRenderedPageBreak/>
              <w:t xml:space="preserve">Увеличение доли выявленных административных правонарушений при содействии членов </w:t>
            </w:r>
            <w:r>
              <w:rPr>
                <w:rFonts w:ascii="Times New Roman" w:hAnsi="Times New Roman"/>
                <w:color w:val="000000"/>
                <w:sz w:val="20"/>
                <w:szCs w:val="20"/>
              </w:rPr>
              <w:lastRenderedPageBreak/>
              <w:t>общественных формирований правоохранительной направленности</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lastRenderedPageBreak/>
              <w:t>Отраслевой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right"/>
              <w:rPr>
                <w:rFonts w:ascii="Times New Roman" w:hAnsi="Times New Roman"/>
                <w:color w:val="000000"/>
                <w:sz w:val="20"/>
                <w:szCs w:val="20"/>
              </w:rPr>
            </w:pPr>
            <w:r>
              <w:rPr>
                <w:rFonts w:ascii="Times New Roman" w:hAnsi="Times New Roman"/>
                <w:color w:val="000000"/>
                <w:sz w:val="20"/>
                <w:szCs w:val="20"/>
              </w:rPr>
              <w:t>100,00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110,00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120,00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130,00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140,00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150,00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highlight w:val="yellow"/>
              </w:rPr>
            </w:pPr>
            <w:r>
              <w:rPr>
                <w:rFonts w:ascii="Times New Roman" w:hAnsi="Times New Roman"/>
                <w:color w:val="000000"/>
                <w:sz w:val="20"/>
                <w:szCs w:val="20"/>
              </w:rPr>
              <w:t>№ 2</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lastRenderedPageBreak/>
              <w:t>1.4</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Снижение доли несовершеннолетних в общем числе лиц, совершивших преступления</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Отраслевой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right"/>
              <w:rPr>
                <w:rFonts w:ascii="Times New Roman" w:hAnsi="Times New Roman"/>
                <w:color w:val="000000"/>
                <w:sz w:val="20"/>
                <w:szCs w:val="20"/>
              </w:rPr>
            </w:pPr>
            <w:r>
              <w:rPr>
                <w:rFonts w:ascii="Times New Roman" w:hAnsi="Times New Roman"/>
                <w:color w:val="000000"/>
                <w:sz w:val="20"/>
                <w:szCs w:val="20"/>
              </w:rPr>
              <w:t>0,99</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0,95</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0,83</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0,68</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0,55</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0,43</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highlight w:val="yellow"/>
              </w:rPr>
            </w:pPr>
            <w:r>
              <w:rPr>
                <w:rFonts w:ascii="Times New Roman" w:hAnsi="Times New Roman"/>
                <w:color w:val="000000"/>
                <w:sz w:val="20"/>
                <w:szCs w:val="20"/>
              </w:rPr>
              <w:t>№ 2</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1.5</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 xml:space="preserve">Комплексное обеспечение безопасности населения и объектов на территории городского округа Люберцы Московской области, </w:t>
            </w:r>
            <w:r>
              <w:rPr>
                <w:rFonts w:ascii="Times New Roman" w:hAnsi="Times New Roman"/>
                <w:color w:val="000000"/>
                <w:sz w:val="20"/>
                <w:szCs w:val="20"/>
              </w:rPr>
              <w:lastRenderedPageBreak/>
              <w:t>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lastRenderedPageBreak/>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Безопасный город - Безопасность проживания</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right="28"/>
              <w:rPr>
                <w:rFonts w:ascii="Times New Roman" w:hAnsi="Times New Roman"/>
                <w:color w:val="000000"/>
                <w:sz w:val="20"/>
                <w:szCs w:val="20"/>
              </w:rPr>
            </w:pPr>
            <w:r>
              <w:rPr>
                <w:rFonts w:ascii="Times New Roman" w:hAnsi="Times New Roman"/>
                <w:color w:val="000000"/>
                <w:sz w:val="20"/>
                <w:szCs w:val="20"/>
              </w:rPr>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Балл</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62</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65</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65</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75</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4</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lastRenderedPageBreak/>
              <w:t>1.6</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Уровень обеспеченности помещениями для работы участковых уполномоченных полиции в муниципальных образованиях Московской области</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Квадратный метр</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16,2</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16,2</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16,2</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16,2</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20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20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4</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1.7</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w:t>
            </w:r>
            <w:r>
              <w:rPr>
                <w:rFonts w:ascii="Times New Roman" w:hAnsi="Times New Roman"/>
                <w:color w:val="000000"/>
                <w:sz w:val="20"/>
                <w:szCs w:val="20"/>
              </w:rPr>
              <w:lastRenderedPageBreak/>
              <w:t>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lastRenderedPageBreak/>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Количество народных дружинников на 10 тысяч населения</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Количество</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5,1</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5,1</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5,1</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5,1</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5,1</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5,1</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4</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lastRenderedPageBreak/>
              <w:t>1.8</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Доля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57,26</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75</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85</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95</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3, 4</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1.9</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w:t>
            </w:r>
            <w:r>
              <w:rPr>
                <w:rFonts w:ascii="Times New Roman" w:hAnsi="Times New Roman"/>
                <w:color w:val="000000"/>
                <w:sz w:val="20"/>
                <w:szCs w:val="20"/>
              </w:rPr>
              <w:lastRenderedPageBreak/>
              <w:t>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lastRenderedPageBreak/>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Недопущение (снижение)  преступлений экстремистской направленности</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right="28"/>
              <w:rPr>
                <w:rFonts w:ascii="Times New Roman" w:hAnsi="Times New Roman"/>
                <w:color w:val="000000"/>
                <w:sz w:val="20"/>
                <w:szCs w:val="20"/>
              </w:rPr>
            </w:pPr>
            <w:r>
              <w:rPr>
                <w:rFonts w:ascii="Times New Roman" w:hAnsi="Times New Roman"/>
                <w:color w:val="000000"/>
                <w:sz w:val="20"/>
                <w:szCs w:val="20"/>
              </w:rPr>
              <w:t>Отраслевой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0,00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highlight w:val="yellow"/>
              </w:rPr>
            </w:pPr>
            <w:r>
              <w:rPr>
                <w:rFonts w:ascii="Times New Roman" w:hAnsi="Times New Roman"/>
                <w:color w:val="000000"/>
                <w:sz w:val="20"/>
                <w:szCs w:val="20"/>
              </w:rPr>
              <w:t>№ 5</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lastRenderedPageBreak/>
              <w:t>1.10</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Рост числа лиц, состоящих на диспансерном учете с диагнозом «Употребление наркотиков с вредными последствиями»</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Отраслевой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6,60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11,40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14,10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16,00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18,00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highlight w:val="yellow"/>
              </w:rPr>
            </w:pPr>
            <w:r>
              <w:rPr>
                <w:rFonts w:ascii="Times New Roman" w:hAnsi="Times New Roman"/>
                <w:color w:val="000000"/>
                <w:sz w:val="20"/>
                <w:szCs w:val="20"/>
              </w:rPr>
              <w:t>№ 6</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1.11</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Увеличение числа лиц (школьников и студентов), охваченных профилактическими медицинскими осмотрами с целью раннего выявления незаконного потребления</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Отраслевой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41,00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64,00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67,00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69,00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71,00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80,00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6</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2</w:t>
            </w:r>
          </w:p>
        </w:tc>
        <w:tc>
          <w:tcPr>
            <w:tcW w:w="4835" w:type="pct"/>
            <w:gridSpan w:val="12"/>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szCs w:val="24"/>
              </w:rPr>
            </w:pPr>
            <w:r>
              <w:rPr>
                <w:rFonts w:ascii="Times New Roman" w:hAnsi="Times New Roman"/>
                <w:color w:val="000000"/>
                <w:sz w:val="20"/>
                <w:szCs w:val="20"/>
              </w:rPr>
              <w:t>Подпрограмма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lastRenderedPageBreak/>
              <w:t>2.1</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65,00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70,00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75,00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80,00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83,00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1, 2</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2.2</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 исполнения органом местного самоуправления Московской области обеспечения безопасности людей на воде</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62,00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64,00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66,00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68,00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70,00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3</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2.3</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w:t>
            </w:r>
            <w:r>
              <w:rPr>
                <w:rFonts w:ascii="Times New Roman" w:hAnsi="Times New Roman"/>
                <w:color w:val="000000"/>
                <w:sz w:val="20"/>
                <w:szCs w:val="20"/>
              </w:rPr>
              <w:lastRenderedPageBreak/>
              <w:t>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lastRenderedPageBreak/>
              <w:t>Обеспечение безопасности жизнедеятель</w:t>
            </w:r>
            <w:r>
              <w:rPr>
                <w:rFonts w:ascii="Times New Roman" w:hAnsi="Times New Roman"/>
                <w:color w:val="000000"/>
                <w:sz w:val="20"/>
                <w:szCs w:val="20"/>
              </w:rPr>
              <w:lastRenderedPageBreak/>
              <w:t>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lastRenderedPageBreak/>
              <w:t xml:space="preserve">Сокращение среднего времени </w:t>
            </w:r>
            <w:r>
              <w:rPr>
                <w:rFonts w:ascii="Times New Roman" w:hAnsi="Times New Roman"/>
                <w:color w:val="000000"/>
                <w:sz w:val="20"/>
                <w:szCs w:val="20"/>
              </w:rPr>
              <w:lastRenderedPageBreak/>
              <w:t>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lastRenderedPageBreak/>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100,00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87,50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85,00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82,50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80,00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77,50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4</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lastRenderedPageBreak/>
              <w:t>3</w:t>
            </w:r>
          </w:p>
        </w:tc>
        <w:tc>
          <w:tcPr>
            <w:tcW w:w="4835" w:type="pct"/>
            <w:gridSpan w:val="12"/>
            <w:tcBorders>
              <w:top w:val="single" w:sz="4" w:space="0" w:color="auto"/>
              <w:left w:val="single" w:sz="4" w:space="0" w:color="auto"/>
              <w:bottom w:val="single" w:sz="4" w:space="0" w:color="auto"/>
              <w:right w:val="single" w:sz="4" w:space="0" w:color="auto"/>
            </w:tcBorders>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Cs w:val="24"/>
              </w:rPr>
            </w:pPr>
            <w:r>
              <w:rPr>
                <w:rFonts w:ascii="Times New Roman" w:hAnsi="Times New Roman"/>
                <w:color w:val="000000"/>
                <w:sz w:val="20"/>
                <w:szCs w:val="20"/>
              </w:rPr>
              <w:t>Подпрограмма 3. Развитие и совершенствование систем оповещения и информирования населения  городского округа Люберцы Московской области</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3.1</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85,00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93,00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95,00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97,00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98,00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99,00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1</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3.2</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 xml:space="preserve">Комплексное обеспечение безопасности населения и объектов </w:t>
            </w:r>
            <w:r>
              <w:rPr>
                <w:rFonts w:ascii="Times New Roman" w:hAnsi="Times New Roman"/>
                <w:color w:val="000000"/>
                <w:sz w:val="20"/>
                <w:szCs w:val="20"/>
              </w:rPr>
              <w:lastRenderedPageBreak/>
              <w:t>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lastRenderedPageBreak/>
              <w:t xml:space="preserve">Обеспечение безопасности жизнедеятельности населения </w:t>
            </w:r>
            <w:r>
              <w:rPr>
                <w:rFonts w:ascii="Times New Roman" w:hAnsi="Times New Roman"/>
                <w:color w:val="000000"/>
                <w:sz w:val="20"/>
                <w:szCs w:val="20"/>
              </w:rPr>
              <w:lastRenderedPageBreak/>
              <w:t>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tcPr>
          <w:p w:rsidR="00B81622" w:rsidRDefault="00B8162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Процент построения и развития систем аппаратно-</w:t>
            </w:r>
            <w:r>
              <w:rPr>
                <w:rFonts w:ascii="Times New Roman" w:hAnsi="Times New Roman"/>
                <w:color w:val="000000"/>
                <w:sz w:val="20"/>
                <w:szCs w:val="20"/>
              </w:rPr>
              <w:lastRenderedPageBreak/>
              <w:t>программного комплекса «Безопасный город» на территории муниципального образования</w:t>
            </w:r>
          </w:p>
          <w:p w:rsidR="00B81622" w:rsidRDefault="00B81622">
            <w:pPr>
              <w:autoSpaceDE w:val="0"/>
              <w:autoSpaceDN w:val="0"/>
              <w:adjustRightInd w:val="0"/>
              <w:spacing w:after="0" w:line="240" w:lineRule="auto"/>
              <w:rPr>
                <w:rFonts w:ascii="Times New Roman" w:hAnsi="Times New Roman"/>
                <w:color w:val="000000"/>
                <w:sz w:val="20"/>
                <w:szCs w:val="20"/>
              </w:rPr>
            </w:pP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lastRenderedPageBreak/>
              <w:t>Целевой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единиц</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50,00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100,00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100,00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100,00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100,00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2</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lastRenderedPageBreak/>
              <w:t>4</w:t>
            </w:r>
          </w:p>
        </w:tc>
        <w:tc>
          <w:tcPr>
            <w:tcW w:w="4835" w:type="pct"/>
            <w:gridSpan w:val="12"/>
            <w:tcBorders>
              <w:top w:val="single" w:sz="4" w:space="0" w:color="auto"/>
              <w:left w:val="single" w:sz="4" w:space="0" w:color="auto"/>
              <w:bottom w:val="single" w:sz="4" w:space="0" w:color="auto"/>
              <w:right w:val="single" w:sz="4" w:space="0" w:color="auto"/>
            </w:tcBorders>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Cs w:val="24"/>
              </w:rPr>
            </w:pPr>
            <w:r>
              <w:rPr>
                <w:rFonts w:ascii="Times New Roman" w:hAnsi="Times New Roman"/>
                <w:color w:val="000000"/>
                <w:sz w:val="20"/>
                <w:szCs w:val="20"/>
              </w:rPr>
              <w:t>Подпрограмма 4. Обеспечение пожарной безопасности на территории городского округа Люберцы Московской области</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4.1</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Повышение степени пожарной защищенности муниципального образования Московской области, по отношению к базовому периоду</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70,00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78,00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89,00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91,00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93,00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94,00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81" w:right="81"/>
              <w:jc w:val="center"/>
              <w:rPr>
                <w:rFonts w:ascii="Times New Roman" w:hAnsi="Times New Roman"/>
                <w:color w:val="000000"/>
                <w:sz w:val="20"/>
                <w:szCs w:val="20"/>
              </w:rPr>
            </w:pPr>
            <w:r>
              <w:rPr>
                <w:rFonts w:ascii="Times New Roman" w:hAnsi="Times New Roman"/>
                <w:color w:val="000000"/>
                <w:sz w:val="20"/>
                <w:szCs w:val="20"/>
              </w:rPr>
              <w:t>№ 1, 2, 3, 4</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4.2</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 xml:space="preserve">Комплексное обеспечение безопасности населения и объектов на территории </w:t>
            </w:r>
            <w:r>
              <w:rPr>
                <w:rFonts w:ascii="Times New Roman" w:hAnsi="Times New Roman"/>
                <w:color w:val="000000"/>
                <w:sz w:val="20"/>
                <w:szCs w:val="20"/>
              </w:rPr>
              <w:lastRenderedPageBreak/>
              <w:t>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lastRenderedPageBreak/>
              <w:t xml:space="preserve">Обеспечение безопасности жизнедеятельности населения городского округа </w:t>
            </w:r>
            <w:r>
              <w:rPr>
                <w:rFonts w:ascii="Times New Roman" w:hAnsi="Times New Roman"/>
                <w:color w:val="000000"/>
                <w:sz w:val="20"/>
                <w:szCs w:val="20"/>
              </w:rPr>
              <w:lastRenderedPageBreak/>
              <w:t>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59" w:right="59"/>
              <w:rPr>
                <w:rFonts w:ascii="Times New Roman" w:hAnsi="Times New Roman"/>
                <w:sz w:val="20"/>
                <w:szCs w:val="20"/>
              </w:rPr>
            </w:pPr>
            <w:r>
              <w:rPr>
                <w:rFonts w:ascii="Times New Roman" w:hAnsi="Times New Roman"/>
                <w:sz w:val="20"/>
                <w:szCs w:val="20"/>
              </w:rPr>
              <w:lastRenderedPageBreak/>
              <w:t xml:space="preserve">Подмосковье без пожаров. </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59" w:right="59"/>
              <w:rPr>
                <w:rFonts w:ascii="Times New Roman" w:hAnsi="Times New Roman"/>
                <w:sz w:val="20"/>
                <w:szCs w:val="20"/>
              </w:rPr>
            </w:pPr>
            <w:r>
              <w:rPr>
                <w:rFonts w:ascii="Times New Roman" w:hAnsi="Times New Roman"/>
                <w:sz w:val="20"/>
                <w:szCs w:val="20"/>
              </w:rPr>
              <w:t>Отраслевой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rPr>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jc w:val="center"/>
              <w:rPr>
                <w:rFonts w:ascii="Times New Roman" w:hAnsi="Times New Roman"/>
                <w:sz w:val="20"/>
                <w:szCs w:val="20"/>
              </w:rPr>
            </w:pPr>
            <w:r>
              <w:rPr>
                <w:rFonts w:ascii="Times New Roman" w:hAnsi="Times New Roman"/>
                <w:sz w:val="20"/>
                <w:szCs w:val="20"/>
              </w:rPr>
              <w:t>55</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jc w:val="center"/>
              <w:rPr>
                <w:rFonts w:ascii="Times New Roman" w:hAnsi="Times New Roman"/>
                <w:sz w:val="20"/>
                <w:szCs w:val="20"/>
              </w:rPr>
            </w:pPr>
            <w:r>
              <w:rPr>
                <w:rFonts w:ascii="Times New Roman" w:hAnsi="Times New Roman"/>
                <w:sz w:val="20"/>
                <w:szCs w:val="20"/>
              </w:rPr>
              <w:t>50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jc w:val="center"/>
              <w:rPr>
                <w:rFonts w:ascii="Times New Roman" w:hAnsi="Times New Roman"/>
                <w:sz w:val="20"/>
                <w:szCs w:val="20"/>
              </w:rPr>
            </w:pPr>
            <w:r>
              <w:rPr>
                <w:rFonts w:ascii="Times New Roman" w:hAnsi="Times New Roman"/>
                <w:sz w:val="20"/>
                <w:szCs w:val="20"/>
              </w:rPr>
              <w:t>45</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jc w:val="center"/>
              <w:rPr>
                <w:rFonts w:ascii="Times New Roman" w:hAnsi="Times New Roman"/>
                <w:sz w:val="20"/>
                <w:szCs w:val="20"/>
              </w:rPr>
            </w:pPr>
            <w:r>
              <w:rPr>
                <w:rFonts w:ascii="Times New Roman" w:hAnsi="Times New Roman"/>
                <w:sz w:val="20"/>
                <w:szCs w:val="20"/>
              </w:rPr>
              <w:t>43</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jc w:val="center"/>
              <w:rPr>
                <w:rFonts w:ascii="Times New Roman" w:hAnsi="Times New Roman"/>
                <w:sz w:val="20"/>
                <w:szCs w:val="20"/>
              </w:rPr>
            </w:pPr>
            <w:r>
              <w:rPr>
                <w:rFonts w:ascii="Times New Roman" w:hAnsi="Times New Roman"/>
                <w:sz w:val="20"/>
                <w:szCs w:val="20"/>
              </w:rPr>
              <w:t>40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jc w:val="center"/>
              <w:rPr>
                <w:sz w:val="20"/>
                <w:szCs w:val="20"/>
              </w:rPr>
            </w:pPr>
            <w:r>
              <w:rPr>
                <w:rFonts w:ascii="Times New Roman" w:hAnsi="Times New Roman"/>
                <w:color w:val="000000"/>
                <w:sz w:val="20"/>
                <w:szCs w:val="20"/>
              </w:rPr>
              <w:t>№ 1, 2, 3</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lastRenderedPageBreak/>
              <w:t>5</w:t>
            </w:r>
          </w:p>
        </w:tc>
        <w:tc>
          <w:tcPr>
            <w:tcW w:w="4835" w:type="pct"/>
            <w:gridSpan w:val="12"/>
            <w:tcBorders>
              <w:top w:val="single" w:sz="4" w:space="0" w:color="auto"/>
              <w:left w:val="single" w:sz="4" w:space="0" w:color="auto"/>
              <w:bottom w:val="single" w:sz="4" w:space="0" w:color="auto"/>
              <w:right w:val="single" w:sz="4" w:space="0" w:color="auto"/>
            </w:tcBorders>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Cs w:val="24"/>
              </w:rPr>
            </w:pPr>
            <w:r>
              <w:rPr>
                <w:rFonts w:ascii="Times New Roman" w:hAnsi="Times New Roman"/>
                <w:color w:val="000000"/>
                <w:sz w:val="20"/>
                <w:szCs w:val="20"/>
              </w:rPr>
              <w:t>Подпрограмма 5. Обеспечение мероприятий гражданской обороны на территории городского округа Люберцы Московской области</w:t>
            </w:r>
          </w:p>
        </w:tc>
      </w:tr>
      <w:tr w:rsidR="00B81622" w:rsidTr="00B81622">
        <w:trPr>
          <w:trHeight w:val="20"/>
        </w:trPr>
        <w:tc>
          <w:tcPr>
            <w:tcW w:w="165" w:type="pct"/>
            <w:tcBorders>
              <w:top w:val="single" w:sz="4" w:space="0" w:color="auto"/>
              <w:left w:val="single" w:sz="4" w:space="0" w:color="auto"/>
              <w:bottom w:val="single" w:sz="4" w:space="0" w:color="auto"/>
              <w:right w:val="single" w:sz="4" w:space="0" w:color="auto"/>
            </w:tcBorders>
            <w:vAlign w:val="center"/>
            <w:hideMark/>
          </w:tcPr>
          <w:p w:rsidR="00B81622" w:rsidRDefault="00B8162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5.1</w:t>
            </w:r>
          </w:p>
        </w:tc>
        <w:tc>
          <w:tcPr>
            <w:tcW w:w="42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30" w:type="pct"/>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49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Увеличение степени готовности муниципального образования Московской области в области гражданской обороны по отношению к базовому показателю</w:t>
            </w:r>
          </w:p>
        </w:tc>
        <w:tc>
          <w:tcPr>
            <w:tcW w:w="373"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Приоритетный</w:t>
            </w:r>
          </w:p>
        </w:tc>
        <w:tc>
          <w:tcPr>
            <w:tcW w:w="352"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Процент</w:t>
            </w:r>
          </w:p>
        </w:tc>
        <w:tc>
          <w:tcPr>
            <w:tcW w:w="309"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35,00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39,00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40,00</w:t>
            </w:r>
          </w:p>
        </w:tc>
        <w:tc>
          <w:tcPr>
            <w:tcW w:w="294"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41,00</w:t>
            </w:r>
          </w:p>
        </w:tc>
        <w:tc>
          <w:tcPr>
            <w:tcW w:w="305"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42,00</w:t>
            </w:r>
          </w:p>
        </w:tc>
        <w:tc>
          <w:tcPr>
            <w:tcW w:w="356"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jc w:val="right"/>
              <w:rPr>
                <w:rFonts w:ascii="Times New Roman" w:hAnsi="Times New Roman"/>
                <w:color w:val="000000"/>
                <w:sz w:val="20"/>
                <w:szCs w:val="20"/>
              </w:rPr>
            </w:pPr>
            <w:r>
              <w:rPr>
                <w:rFonts w:ascii="Times New Roman" w:hAnsi="Times New Roman"/>
                <w:color w:val="000000"/>
                <w:sz w:val="20"/>
                <w:szCs w:val="20"/>
              </w:rPr>
              <w:t>42,50</w:t>
            </w:r>
          </w:p>
        </w:tc>
        <w:tc>
          <w:tcPr>
            <w:tcW w:w="891" w:type="pct"/>
            <w:tcBorders>
              <w:top w:val="single" w:sz="4" w:space="0" w:color="auto"/>
              <w:left w:val="single" w:sz="4" w:space="0" w:color="auto"/>
              <w:bottom w:val="single" w:sz="4" w:space="0" w:color="auto"/>
              <w:right w:val="single" w:sz="4" w:space="0" w:color="auto"/>
            </w:tcBorders>
            <w:hideMark/>
          </w:tcPr>
          <w:p w:rsidR="00B81622" w:rsidRDefault="00B81622">
            <w:pPr>
              <w:autoSpaceDE w:val="0"/>
              <w:autoSpaceDN w:val="0"/>
              <w:adjustRightInd w:val="0"/>
              <w:spacing w:after="0" w:line="240" w:lineRule="auto"/>
              <w:ind w:left="28" w:right="28"/>
              <w:jc w:val="center"/>
              <w:rPr>
                <w:rFonts w:ascii="Times New Roman" w:hAnsi="Times New Roman"/>
                <w:color w:val="000000"/>
                <w:sz w:val="20"/>
                <w:szCs w:val="20"/>
              </w:rPr>
            </w:pPr>
            <w:r>
              <w:rPr>
                <w:rFonts w:ascii="Times New Roman" w:hAnsi="Times New Roman"/>
                <w:color w:val="000000"/>
                <w:sz w:val="20"/>
                <w:szCs w:val="20"/>
              </w:rPr>
              <w:t>№ 1, 2, 3</w:t>
            </w:r>
          </w:p>
        </w:tc>
      </w:tr>
    </w:tbl>
    <w:p w:rsidR="00B81622" w:rsidRDefault="00B81622" w:rsidP="00B81622">
      <w:pPr>
        <w:spacing w:after="0"/>
        <w:jc w:val="center"/>
        <w:rPr>
          <w:rFonts w:ascii="Times New Roman" w:hAnsi="Times New Roman"/>
          <w:b/>
          <w:color w:val="000000"/>
          <w:sz w:val="24"/>
          <w:szCs w:val="24"/>
        </w:rPr>
      </w:pPr>
    </w:p>
    <w:p w:rsidR="00B81622" w:rsidRDefault="00B81622" w:rsidP="00B81622">
      <w:pPr>
        <w:spacing w:line="240" w:lineRule="auto"/>
        <w:jc w:val="center"/>
        <w:rPr>
          <w:rFonts w:ascii="Times New Roman" w:hAnsi="Times New Roman"/>
          <w:b/>
          <w:sz w:val="24"/>
          <w:szCs w:val="24"/>
        </w:rPr>
      </w:pPr>
    </w:p>
    <w:p w:rsidR="00B81622" w:rsidRDefault="00B81622" w:rsidP="00B81622">
      <w:pPr>
        <w:spacing w:line="240" w:lineRule="auto"/>
        <w:jc w:val="center"/>
        <w:rPr>
          <w:rFonts w:ascii="Times New Roman" w:hAnsi="Times New Roman"/>
          <w:b/>
          <w:sz w:val="24"/>
          <w:szCs w:val="24"/>
        </w:rPr>
      </w:pPr>
    </w:p>
    <w:p w:rsidR="00B81622" w:rsidRDefault="00B81622" w:rsidP="00B81622">
      <w:pPr>
        <w:spacing w:line="240" w:lineRule="auto"/>
        <w:jc w:val="center"/>
        <w:rPr>
          <w:rFonts w:ascii="Times New Roman" w:hAnsi="Times New Roman"/>
          <w:b/>
          <w:sz w:val="24"/>
          <w:szCs w:val="24"/>
        </w:rPr>
      </w:pPr>
    </w:p>
    <w:p w:rsidR="00B81622" w:rsidRDefault="00B81622" w:rsidP="00B81622">
      <w:pPr>
        <w:spacing w:line="240" w:lineRule="auto"/>
        <w:jc w:val="center"/>
        <w:rPr>
          <w:rFonts w:ascii="Times New Roman" w:hAnsi="Times New Roman"/>
          <w:b/>
          <w:sz w:val="24"/>
          <w:szCs w:val="24"/>
        </w:rPr>
      </w:pPr>
    </w:p>
    <w:p w:rsidR="00B81622" w:rsidRDefault="00B81622" w:rsidP="00B81622">
      <w:pPr>
        <w:spacing w:line="240" w:lineRule="auto"/>
        <w:jc w:val="center"/>
        <w:rPr>
          <w:rFonts w:ascii="Times New Roman" w:hAnsi="Times New Roman"/>
          <w:b/>
          <w:sz w:val="24"/>
          <w:szCs w:val="24"/>
        </w:rPr>
      </w:pPr>
    </w:p>
    <w:p w:rsidR="00B81622" w:rsidRDefault="00B81622" w:rsidP="00B81622">
      <w:pPr>
        <w:spacing w:line="240" w:lineRule="auto"/>
        <w:jc w:val="center"/>
        <w:rPr>
          <w:rFonts w:ascii="Times New Roman" w:hAnsi="Times New Roman"/>
          <w:b/>
          <w:sz w:val="24"/>
          <w:szCs w:val="24"/>
        </w:rPr>
      </w:pPr>
    </w:p>
    <w:p w:rsidR="00B81622" w:rsidRDefault="00B81622" w:rsidP="00B81622">
      <w:pPr>
        <w:spacing w:line="240" w:lineRule="auto"/>
        <w:jc w:val="center"/>
        <w:rPr>
          <w:rFonts w:ascii="Times New Roman" w:hAnsi="Times New Roman"/>
          <w:b/>
          <w:sz w:val="24"/>
          <w:szCs w:val="24"/>
        </w:rPr>
      </w:pPr>
      <w:r>
        <w:rPr>
          <w:rFonts w:ascii="Times New Roman" w:hAnsi="Times New Roman"/>
          <w:b/>
          <w:sz w:val="24"/>
          <w:szCs w:val="24"/>
        </w:rPr>
        <w:t xml:space="preserve">Методика </w:t>
      </w:r>
      <w:proofErr w:type="gramStart"/>
      <w:r>
        <w:rPr>
          <w:rFonts w:ascii="Times New Roman" w:hAnsi="Times New Roman"/>
          <w:b/>
          <w:sz w:val="24"/>
          <w:szCs w:val="24"/>
        </w:rPr>
        <w:t>расчета значений показателей реализации муниципальной программы городского округа</w:t>
      </w:r>
      <w:proofErr w:type="gramEnd"/>
      <w:r>
        <w:rPr>
          <w:rFonts w:ascii="Times New Roman" w:hAnsi="Times New Roman"/>
          <w:b/>
          <w:sz w:val="24"/>
          <w:szCs w:val="24"/>
        </w:rPr>
        <w:t xml:space="preserve"> Люберцы Московской области «Обеспечение безопасности жизнедеятельности населения городского округа Люберцы Московской области»</w:t>
      </w:r>
    </w:p>
    <w:tbl>
      <w:tblPr>
        <w:tblW w:w="1531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7"/>
        <w:gridCol w:w="1134"/>
        <w:gridCol w:w="6524"/>
        <w:gridCol w:w="3541"/>
        <w:gridCol w:w="3544"/>
      </w:tblGrid>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w:t>
            </w:r>
          </w:p>
          <w:p w:rsidR="00B81622" w:rsidRDefault="00B81622">
            <w:pPr>
              <w:spacing w:after="0" w:line="240" w:lineRule="auto"/>
              <w:jc w:val="both"/>
              <w:rPr>
                <w:rFonts w:ascii="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/п</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Наименование показателя</w:t>
            </w:r>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Методика расчета показателя и единица измерения</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rPr>
                <w:rFonts w:ascii="Times New Roman" w:hAnsi="Times New Roman"/>
                <w:sz w:val="24"/>
                <w:szCs w:val="24"/>
              </w:rPr>
            </w:pPr>
            <w:r>
              <w:rPr>
                <w:rFonts w:ascii="Times New Roman" w:hAnsi="Times New Roman"/>
                <w:sz w:val="24"/>
                <w:szCs w:val="24"/>
              </w:rPr>
              <w:t>Исходные материалы</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jc w:val="both"/>
              <w:rPr>
                <w:rFonts w:ascii="Times New Roman" w:hAnsi="Times New Roman"/>
                <w:sz w:val="24"/>
                <w:szCs w:val="24"/>
              </w:rPr>
            </w:pPr>
            <w:r>
              <w:rPr>
                <w:rFonts w:ascii="Times New Roman" w:hAnsi="Times New Roman"/>
                <w:sz w:val="24"/>
                <w:szCs w:val="24"/>
              </w:rPr>
              <w:t>Периодичность предоставления</w:t>
            </w:r>
          </w:p>
        </w:tc>
      </w:tr>
      <w:tr w:rsidR="00B81622" w:rsidTr="00B81622">
        <w:trPr>
          <w:trHeight w:val="684"/>
        </w:trPr>
        <w:tc>
          <w:tcPr>
            <w:tcW w:w="15310" w:type="dxa"/>
            <w:gridSpan w:val="5"/>
            <w:tcBorders>
              <w:top w:val="single" w:sz="4" w:space="0" w:color="auto"/>
              <w:left w:val="single" w:sz="4" w:space="0" w:color="auto"/>
              <w:bottom w:val="single" w:sz="4" w:space="0" w:color="auto"/>
              <w:right w:val="single" w:sz="4" w:space="0" w:color="auto"/>
            </w:tcBorders>
            <w:hideMark/>
          </w:tcPr>
          <w:p w:rsidR="00B81622" w:rsidRDefault="00B81622">
            <w:pPr>
              <w:rPr>
                <w:rFonts w:ascii="Times New Roman" w:hAnsi="Times New Roman"/>
                <w:sz w:val="24"/>
                <w:szCs w:val="24"/>
              </w:rPr>
            </w:pPr>
            <w:r>
              <w:rPr>
                <w:rFonts w:ascii="Times New Roman" w:hAnsi="Times New Roman"/>
                <w:b/>
                <w:sz w:val="24"/>
                <w:szCs w:val="24"/>
              </w:rPr>
              <w:t>Подпрограмма 1 «</w:t>
            </w:r>
            <w:r>
              <w:rPr>
                <w:rStyle w:val="3"/>
                <w:rFonts w:ascii="Times New Roman" w:eastAsia="MS Mincho" w:hAnsi="Times New Roman"/>
                <w:b/>
                <w:bCs/>
                <w:sz w:val="24"/>
                <w:szCs w:val="24"/>
              </w:rPr>
              <w:t xml:space="preserve">Профилактика преступлений и иных правонарушений на территории </w:t>
            </w:r>
            <w:r>
              <w:rPr>
                <w:rFonts w:ascii="Times New Roman" w:hAnsi="Times New Roman"/>
                <w:b/>
                <w:sz w:val="24"/>
                <w:szCs w:val="24"/>
                <w:shd w:val="clear" w:color="auto" w:fill="FFFFFF"/>
              </w:rPr>
              <w:t>городского округа Люберцы</w:t>
            </w:r>
            <w:r>
              <w:rPr>
                <w:rFonts w:ascii="Times New Roman" w:hAnsi="Times New Roman"/>
                <w:b/>
                <w:sz w:val="24"/>
                <w:szCs w:val="24"/>
              </w:rPr>
              <w:t>»</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Снижение общего количества преступлений, совершенных на территории муниципального образования, не менее чем на 5 %  ежегодно</w:t>
            </w:r>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Значение показателя рассчитывается по формуле:</w:t>
            </w:r>
          </w:p>
          <w:p w:rsidR="00B81622" w:rsidRDefault="00B81622">
            <w:pPr>
              <w:spacing w:after="0" w:line="240" w:lineRule="auto"/>
              <w:jc w:val="center"/>
              <w:rPr>
                <w:rFonts w:ascii="Times New Roman" w:hAnsi="Times New Roman"/>
                <w:sz w:val="24"/>
                <w:szCs w:val="24"/>
              </w:rPr>
            </w:pPr>
            <w:proofErr w:type="spellStart"/>
            <w:r>
              <w:rPr>
                <w:rFonts w:ascii="Times New Roman" w:hAnsi="Times New Roman"/>
                <w:sz w:val="24"/>
                <w:szCs w:val="24"/>
              </w:rPr>
              <w:t>Уптг</w:t>
            </w:r>
            <w:proofErr w:type="spellEnd"/>
            <w:r>
              <w:rPr>
                <w:rFonts w:ascii="Times New Roman" w:hAnsi="Times New Roman"/>
                <w:sz w:val="24"/>
                <w:szCs w:val="24"/>
              </w:rPr>
              <w:t xml:space="preserve">  = </w:t>
            </w:r>
            <w:proofErr w:type="spellStart"/>
            <w:r>
              <w:rPr>
                <w:rFonts w:ascii="Times New Roman" w:hAnsi="Times New Roman"/>
                <w:sz w:val="24"/>
                <w:szCs w:val="24"/>
              </w:rPr>
              <w:t>Уптг</w:t>
            </w:r>
            <w:proofErr w:type="spellEnd"/>
            <w:r>
              <w:rPr>
                <w:rFonts w:ascii="Times New Roman" w:hAnsi="Times New Roman"/>
                <w:sz w:val="24"/>
                <w:szCs w:val="24"/>
              </w:rPr>
              <w:t> </w:t>
            </w:r>
            <w:r>
              <w:rPr>
                <w:rFonts w:ascii="Times New Roman" w:hAnsi="Times New Roman"/>
                <w:sz w:val="24"/>
                <w:szCs w:val="24"/>
                <w:lang w:val="en-US"/>
              </w:rPr>
              <w:t>x</w:t>
            </w:r>
            <w:r>
              <w:rPr>
                <w:rFonts w:ascii="Times New Roman" w:hAnsi="Times New Roman"/>
                <w:sz w:val="24"/>
                <w:szCs w:val="24"/>
              </w:rPr>
              <w:t> 0,95</w:t>
            </w:r>
          </w:p>
          <w:p w:rsidR="00B81622" w:rsidRDefault="00B81622">
            <w:pPr>
              <w:spacing w:after="0" w:line="240" w:lineRule="auto"/>
              <w:rPr>
                <w:rFonts w:ascii="Times New Roman" w:hAnsi="Times New Roman"/>
                <w:sz w:val="24"/>
                <w:szCs w:val="24"/>
              </w:rPr>
            </w:pPr>
            <w:r>
              <w:rPr>
                <w:rFonts w:ascii="Times New Roman" w:hAnsi="Times New Roman"/>
                <w:sz w:val="24"/>
                <w:szCs w:val="24"/>
              </w:rPr>
              <w:t>где:</w:t>
            </w:r>
          </w:p>
          <w:p w:rsidR="00B81622" w:rsidRDefault="00B81622">
            <w:pPr>
              <w:spacing w:after="0" w:line="240" w:lineRule="auto"/>
              <w:rPr>
                <w:rFonts w:ascii="Times New Roman" w:hAnsi="Times New Roman"/>
                <w:sz w:val="24"/>
                <w:szCs w:val="24"/>
              </w:rPr>
            </w:pPr>
            <w:proofErr w:type="spellStart"/>
            <w:r>
              <w:rPr>
                <w:rFonts w:ascii="Times New Roman" w:hAnsi="Times New Roman"/>
                <w:sz w:val="24"/>
                <w:szCs w:val="24"/>
              </w:rPr>
              <w:t>Уптг</w:t>
            </w:r>
            <w:proofErr w:type="spellEnd"/>
            <w:r>
              <w:rPr>
                <w:rFonts w:ascii="Times New Roman" w:hAnsi="Times New Roman"/>
                <w:sz w:val="24"/>
                <w:szCs w:val="24"/>
              </w:rPr>
              <w:t>  – уровень преступности текущего года;</w:t>
            </w:r>
          </w:p>
          <w:p w:rsidR="00B81622" w:rsidRDefault="00B81622">
            <w:pPr>
              <w:spacing w:after="0" w:line="240" w:lineRule="auto"/>
              <w:rPr>
                <w:rFonts w:ascii="Times New Roman" w:hAnsi="Times New Roman"/>
                <w:sz w:val="24"/>
                <w:szCs w:val="24"/>
              </w:rPr>
            </w:pPr>
            <w:proofErr w:type="spellStart"/>
            <w:r>
              <w:rPr>
                <w:rFonts w:ascii="Times New Roman" w:hAnsi="Times New Roman"/>
                <w:sz w:val="24"/>
                <w:szCs w:val="24"/>
              </w:rPr>
              <w:t>Уптг</w:t>
            </w:r>
            <w:proofErr w:type="spellEnd"/>
            <w:r>
              <w:rPr>
                <w:rFonts w:ascii="Times New Roman" w:hAnsi="Times New Roman"/>
                <w:sz w:val="24"/>
                <w:szCs w:val="24"/>
              </w:rPr>
              <w:t>  – уровень преступности предыдущего года;</w:t>
            </w:r>
          </w:p>
          <w:p w:rsidR="00B81622" w:rsidRDefault="00B81622">
            <w:pPr>
              <w:spacing w:after="0" w:line="240" w:lineRule="auto"/>
              <w:rPr>
                <w:rFonts w:ascii="Times New Roman" w:hAnsi="Times New Roman"/>
                <w:sz w:val="24"/>
                <w:szCs w:val="24"/>
              </w:rPr>
            </w:pPr>
            <w:r>
              <w:rPr>
                <w:rFonts w:ascii="Times New Roman" w:hAnsi="Times New Roman"/>
                <w:sz w:val="24"/>
                <w:szCs w:val="24"/>
              </w:rPr>
              <w:t> </w:t>
            </w:r>
          </w:p>
          <w:p w:rsidR="00B81622" w:rsidRDefault="00B81622">
            <w:pPr>
              <w:spacing w:after="0" w:line="240" w:lineRule="auto"/>
              <w:rPr>
                <w:rFonts w:ascii="Times New Roman" w:hAnsi="Times New Roman"/>
                <w:sz w:val="24"/>
                <w:szCs w:val="24"/>
              </w:rPr>
            </w:pPr>
            <w:r>
              <w:rPr>
                <w:rFonts w:ascii="Times New Roman" w:hAnsi="Times New Roman"/>
                <w:sz w:val="24"/>
                <w:szCs w:val="24"/>
              </w:rPr>
              <w:t>Уровень преступности рассчитывается по формуле:</w:t>
            </w:r>
          </w:p>
          <w:p w:rsidR="00B81622" w:rsidRDefault="00B81622">
            <w:pPr>
              <w:spacing w:after="0" w:line="240" w:lineRule="auto"/>
              <w:rPr>
                <w:rFonts w:ascii="Times New Roman" w:hAnsi="Times New Roman"/>
                <w:sz w:val="24"/>
                <w:szCs w:val="24"/>
              </w:rPr>
            </w:pPr>
            <w:r>
              <w:rPr>
                <w:rFonts w:ascii="Times New Roman" w:hAnsi="Times New Roman"/>
                <w:sz w:val="24"/>
                <w:szCs w:val="24"/>
              </w:rPr>
              <w:t> </w:t>
            </w:r>
          </w:p>
          <w:p w:rsidR="00B81622" w:rsidRDefault="00B81622">
            <w:pPr>
              <w:spacing w:after="0" w:line="240" w:lineRule="auto"/>
              <w:jc w:val="center"/>
              <w:rPr>
                <w:rFonts w:ascii="Times New Roman" w:hAnsi="Times New Roman"/>
                <w:sz w:val="24"/>
                <w:szCs w:val="24"/>
              </w:rPr>
            </w:pPr>
            <w:proofErr w:type="spellStart"/>
            <w:r>
              <w:rPr>
                <w:rFonts w:ascii="Times New Roman" w:hAnsi="Times New Roman"/>
                <w:sz w:val="24"/>
                <w:szCs w:val="24"/>
              </w:rPr>
              <w:t>Уп</w:t>
            </w:r>
            <w:proofErr w:type="spellEnd"/>
            <w:r>
              <w:rPr>
                <w:rFonts w:ascii="Times New Roman" w:hAnsi="Times New Roman"/>
                <w:sz w:val="24"/>
                <w:szCs w:val="24"/>
              </w:rPr>
              <w:t>  = ОКП/ЧН </w:t>
            </w:r>
            <w:r>
              <w:rPr>
                <w:rFonts w:ascii="Times New Roman" w:hAnsi="Times New Roman"/>
                <w:sz w:val="24"/>
                <w:szCs w:val="24"/>
                <w:lang w:val="en-US"/>
              </w:rPr>
              <w:t>x</w:t>
            </w:r>
            <w:r>
              <w:rPr>
                <w:rFonts w:ascii="Times New Roman" w:hAnsi="Times New Roman"/>
                <w:sz w:val="24"/>
                <w:szCs w:val="24"/>
              </w:rPr>
              <w:t> 100</w:t>
            </w:r>
            <w:r>
              <w:rPr>
                <w:rFonts w:ascii="Times New Roman" w:hAnsi="Times New Roman"/>
                <w:sz w:val="24"/>
                <w:szCs w:val="24"/>
                <w:lang w:val="en-US"/>
              </w:rPr>
              <w:t> </w:t>
            </w:r>
            <w:r>
              <w:rPr>
                <w:rFonts w:ascii="Times New Roman" w:hAnsi="Times New Roman"/>
                <w:sz w:val="24"/>
                <w:szCs w:val="24"/>
              </w:rPr>
              <w:t>000</w:t>
            </w:r>
          </w:p>
          <w:p w:rsidR="00B81622" w:rsidRDefault="00B81622">
            <w:pPr>
              <w:spacing w:after="0" w:line="240" w:lineRule="auto"/>
              <w:rPr>
                <w:rFonts w:ascii="Times New Roman" w:hAnsi="Times New Roman"/>
                <w:sz w:val="24"/>
                <w:szCs w:val="24"/>
              </w:rPr>
            </w:pPr>
            <w:r>
              <w:rPr>
                <w:rFonts w:ascii="Times New Roman" w:hAnsi="Times New Roman"/>
                <w:sz w:val="24"/>
                <w:szCs w:val="24"/>
              </w:rPr>
              <w:t>где: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ОКП – общее количество преступлений, совершенных на территории муниципального образования городской округ Люберцы Московской области в отчетный период;</w:t>
            </w:r>
          </w:p>
          <w:p w:rsidR="00B81622" w:rsidRDefault="00B81622">
            <w:pPr>
              <w:spacing w:after="0" w:line="240" w:lineRule="auto"/>
              <w:rPr>
                <w:rFonts w:ascii="Times New Roman" w:hAnsi="Times New Roman"/>
                <w:sz w:val="24"/>
                <w:szCs w:val="24"/>
              </w:rPr>
            </w:pPr>
            <w:r>
              <w:rPr>
                <w:rFonts w:ascii="Times New Roman" w:hAnsi="Times New Roman"/>
                <w:sz w:val="24"/>
                <w:szCs w:val="24"/>
              </w:rPr>
              <w:t>ЧН – среднегодовая численность населения муниципального образования городской округ Люберцы Московской области в отчетный период</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Безопасный город. Безопасн</w:t>
            </w:r>
            <w:r>
              <w:rPr>
                <w:rFonts w:ascii="Times New Roman" w:hAnsi="Times New Roman"/>
                <w:sz w:val="24"/>
                <w:szCs w:val="24"/>
              </w:rPr>
              <w:lastRenderedPageBreak/>
              <w:t>ость проживания</w:t>
            </w:r>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 xml:space="preserve">Значение показателя «Безопасность проживания» рассчитывается путем арифметического сложения баллов по каждому из следующих критериев. Чем выше полученная </w:t>
            </w:r>
            <w:r>
              <w:rPr>
                <w:rFonts w:ascii="Times New Roman" w:hAnsi="Times New Roman"/>
                <w:sz w:val="24"/>
                <w:szCs w:val="24"/>
              </w:rPr>
              <w:lastRenderedPageBreak/>
              <w:t>сумма, тем выше место муниципального образования в рейтинговой таблице.</w:t>
            </w:r>
          </w:p>
          <w:p w:rsidR="00B81622" w:rsidRDefault="00B81622">
            <w:pPr>
              <w:spacing w:after="0" w:line="240" w:lineRule="auto"/>
              <w:jc w:val="center"/>
              <w:rPr>
                <w:rFonts w:ascii="Times New Roman" w:hAnsi="Times New Roman"/>
                <w:sz w:val="24"/>
                <w:szCs w:val="24"/>
              </w:rPr>
            </w:pPr>
            <w:r>
              <w:rPr>
                <w:rFonts w:ascii="Times New Roman" w:hAnsi="Times New Roman"/>
                <w:sz w:val="24"/>
                <w:szCs w:val="24"/>
              </w:rPr>
              <w:t xml:space="preserve">БП = L+ </w:t>
            </w:r>
            <w:proofErr w:type="spellStart"/>
            <w:r>
              <w:rPr>
                <w:rFonts w:ascii="Times New Roman" w:hAnsi="Times New Roman"/>
                <w:sz w:val="24"/>
                <w:szCs w:val="24"/>
              </w:rPr>
              <w:t>Уупп</w:t>
            </w:r>
            <w:proofErr w:type="spellEnd"/>
            <w:proofErr w:type="gramStart"/>
            <w:r>
              <w:rPr>
                <w:rFonts w:ascii="Times New Roman" w:hAnsi="Times New Roman"/>
                <w:sz w:val="24"/>
                <w:szCs w:val="24"/>
              </w:rPr>
              <w:t xml:space="preserve"> + К</w:t>
            </w:r>
            <w:proofErr w:type="gramEnd"/>
            <w:r>
              <w:rPr>
                <w:rFonts w:ascii="Times New Roman" w:hAnsi="Times New Roman"/>
                <w:sz w:val="24"/>
                <w:szCs w:val="24"/>
              </w:rPr>
              <w:t xml:space="preserve"> </w:t>
            </w:r>
            <w:proofErr w:type="spellStart"/>
            <w:r>
              <w:rPr>
                <w:rFonts w:ascii="Times New Roman" w:hAnsi="Times New Roman"/>
                <w:sz w:val="24"/>
                <w:szCs w:val="24"/>
              </w:rPr>
              <w:t>друж</w:t>
            </w:r>
            <w:proofErr w:type="spellEnd"/>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Администрация городского округа Люберцы Московской области,</w:t>
            </w:r>
          </w:p>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данные Главного управления МВД России по Данные Главного управления региональной безопасности</w:t>
            </w:r>
          </w:p>
          <w:p w:rsidR="00B81622" w:rsidRDefault="00B81622">
            <w:pPr>
              <w:spacing w:after="0" w:line="240" w:lineRule="auto"/>
              <w:rPr>
                <w:rFonts w:ascii="Times New Roman" w:hAnsi="Times New Roman"/>
                <w:sz w:val="24"/>
                <w:szCs w:val="24"/>
              </w:rPr>
            </w:pPr>
            <w:r>
              <w:rPr>
                <w:rFonts w:ascii="Times New Roman" w:hAnsi="Times New Roman"/>
                <w:sz w:val="24"/>
                <w:szCs w:val="24"/>
              </w:rPr>
              <w:t>Московской области Московской области</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lastRenderedPageBreak/>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3.</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Уровень обеспеченности помещениями для работы участковых уполномоченных полиции</w:t>
            </w:r>
          </w:p>
        </w:tc>
        <w:tc>
          <w:tcPr>
            <w:tcW w:w="6524" w:type="dxa"/>
            <w:tcBorders>
              <w:top w:val="single" w:sz="4" w:space="0" w:color="auto"/>
              <w:left w:val="single" w:sz="4" w:space="0" w:color="auto"/>
              <w:bottom w:val="single" w:sz="4" w:space="0" w:color="auto"/>
              <w:right w:val="single" w:sz="4" w:space="0" w:color="auto"/>
            </w:tcBorders>
          </w:tcPr>
          <w:p w:rsidR="00B81622" w:rsidRDefault="00B81622">
            <w:pPr>
              <w:spacing w:after="0" w:line="240" w:lineRule="auto"/>
              <w:jc w:val="center"/>
              <w:rPr>
                <w:rFonts w:ascii="Times New Roman" w:hAnsi="Times New Roman"/>
                <w:sz w:val="24"/>
                <w:szCs w:val="24"/>
              </w:rPr>
            </w:pPr>
            <w:r>
              <w:rPr>
                <w:rFonts w:ascii="Times New Roman" w:hAnsi="Times New Roman"/>
                <w:sz w:val="24"/>
                <w:szCs w:val="24"/>
              </w:rPr>
              <w:t xml:space="preserve">У </w:t>
            </w:r>
            <w:proofErr w:type="spellStart"/>
            <w:r>
              <w:rPr>
                <w:rFonts w:ascii="Times New Roman" w:hAnsi="Times New Roman"/>
                <w:sz w:val="24"/>
                <w:szCs w:val="24"/>
              </w:rPr>
              <w:t>кпп</w:t>
            </w:r>
            <w:proofErr w:type="spellEnd"/>
            <w:r>
              <w:rPr>
                <w:rFonts w:ascii="Times New Roman" w:hAnsi="Times New Roman"/>
                <w:sz w:val="24"/>
                <w:szCs w:val="24"/>
              </w:rPr>
              <w:t xml:space="preserve"> = S </w:t>
            </w:r>
            <w:proofErr w:type="spellStart"/>
            <w:r>
              <w:rPr>
                <w:rFonts w:ascii="Times New Roman" w:hAnsi="Times New Roman"/>
                <w:sz w:val="24"/>
                <w:szCs w:val="24"/>
              </w:rPr>
              <w:t>упп</w:t>
            </w:r>
            <w:proofErr w:type="spellEnd"/>
            <w:proofErr w:type="gramStart"/>
            <w:r>
              <w:rPr>
                <w:rFonts w:ascii="Times New Roman" w:hAnsi="Times New Roman"/>
                <w:sz w:val="24"/>
                <w:szCs w:val="24"/>
              </w:rPr>
              <w:t>/К</w:t>
            </w:r>
            <w:proofErr w:type="gramEnd"/>
            <w:r>
              <w:rPr>
                <w:rFonts w:ascii="Times New Roman" w:hAnsi="Times New Roman"/>
                <w:sz w:val="24"/>
                <w:szCs w:val="24"/>
              </w:rPr>
              <w:t xml:space="preserve"> </w:t>
            </w:r>
            <w:proofErr w:type="spellStart"/>
            <w:r>
              <w:rPr>
                <w:rFonts w:ascii="Times New Roman" w:hAnsi="Times New Roman"/>
                <w:sz w:val="24"/>
                <w:szCs w:val="24"/>
              </w:rPr>
              <w:t>ууп</w:t>
            </w:r>
            <w:proofErr w:type="spellEnd"/>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 Где: У </w:t>
            </w:r>
            <w:proofErr w:type="spellStart"/>
            <w:r>
              <w:rPr>
                <w:rFonts w:ascii="Times New Roman" w:hAnsi="Times New Roman"/>
                <w:sz w:val="24"/>
                <w:szCs w:val="24"/>
              </w:rPr>
              <w:t>упп</w:t>
            </w:r>
            <w:proofErr w:type="spellEnd"/>
            <w:r>
              <w:rPr>
                <w:rFonts w:ascii="Times New Roman" w:hAnsi="Times New Roman"/>
                <w:sz w:val="24"/>
                <w:szCs w:val="24"/>
              </w:rPr>
              <w:t xml:space="preserve"> - уровень обеспеченности помещениями для работы участковых уполномоченных полиции в муниципальных образованиях Московской области, кв. м;</w:t>
            </w:r>
          </w:p>
          <w:p w:rsidR="00B81622" w:rsidRDefault="00B81622">
            <w:pPr>
              <w:spacing w:after="0" w:line="240" w:lineRule="auto"/>
              <w:rPr>
                <w:rFonts w:ascii="Times New Roman" w:hAnsi="Times New Roman"/>
                <w:sz w:val="24"/>
                <w:szCs w:val="24"/>
              </w:rPr>
            </w:pPr>
            <w:proofErr w:type="spellStart"/>
            <w:proofErr w:type="gramStart"/>
            <w:r>
              <w:rPr>
                <w:rFonts w:ascii="Times New Roman" w:hAnsi="Times New Roman"/>
                <w:sz w:val="24"/>
                <w:szCs w:val="24"/>
              </w:rPr>
              <w:t>S</w:t>
            </w:r>
            <w:proofErr w:type="gramEnd"/>
            <w:r>
              <w:rPr>
                <w:rFonts w:ascii="Times New Roman" w:hAnsi="Times New Roman"/>
                <w:sz w:val="24"/>
                <w:szCs w:val="24"/>
              </w:rPr>
              <w:t>упп</w:t>
            </w:r>
            <w:proofErr w:type="spellEnd"/>
            <w:r>
              <w:rPr>
                <w:rFonts w:ascii="Times New Roman" w:hAnsi="Times New Roman"/>
                <w:sz w:val="24"/>
                <w:szCs w:val="24"/>
              </w:rPr>
              <w:t xml:space="preserve"> – площадь помещений, предоставленных органами местного самоуправления для работы участковых уполномоченных полиции</w:t>
            </w:r>
          </w:p>
          <w:p w:rsidR="00B81622" w:rsidRDefault="00B81622">
            <w:pPr>
              <w:spacing w:after="0" w:line="240" w:lineRule="auto"/>
              <w:rPr>
                <w:rFonts w:ascii="Times New Roman" w:hAnsi="Times New Roman"/>
                <w:sz w:val="24"/>
                <w:szCs w:val="24"/>
              </w:rPr>
            </w:pPr>
            <w:r>
              <w:rPr>
                <w:rFonts w:ascii="Times New Roman" w:hAnsi="Times New Roman"/>
                <w:sz w:val="24"/>
                <w:szCs w:val="24"/>
              </w:rPr>
              <w:t>в муниципальном образовании, кв. м;</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К </w:t>
            </w:r>
            <w:proofErr w:type="spellStart"/>
            <w:r>
              <w:rPr>
                <w:rFonts w:ascii="Times New Roman" w:hAnsi="Times New Roman"/>
                <w:sz w:val="24"/>
                <w:szCs w:val="24"/>
              </w:rPr>
              <w:t>ууп</w:t>
            </w:r>
            <w:proofErr w:type="spellEnd"/>
            <w:r>
              <w:rPr>
                <w:rFonts w:ascii="Times New Roman" w:hAnsi="Times New Roman"/>
                <w:sz w:val="24"/>
                <w:szCs w:val="24"/>
              </w:rPr>
              <w:t xml:space="preserve"> – штатная численность участковых уполномоченных полиции</w:t>
            </w:r>
          </w:p>
          <w:p w:rsidR="00B81622" w:rsidRDefault="00B81622">
            <w:pPr>
              <w:spacing w:after="0" w:line="240" w:lineRule="auto"/>
              <w:rPr>
                <w:rFonts w:ascii="Times New Roman" w:hAnsi="Times New Roman"/>
                <w:sz w:val="24"/>
                <w:szCs w:val="24"/>
              </w:rPr>
            </w:pPr>
            <w:r>
              <w:rPr>
                <w:rFonts w:ascii="Times New Roman" w:hAnsi="Times New Roman"/>
                <w:sz w:val="24"/>
                <w:szCs w:val="24"/>
              </w:rPr>
              <w:t>в муниципальном образовании на конец отчетного периода, человек;</w:t>
            </w:r>
          </w:p>
          <w:p w:rsidR="00B81622" w:rsidRDefault="00B81622">
            <w:pPr>
              <w:spacing w:after="0" w:line="240" w:lineRule="auto"/>
              <w:rPr>
                <w:rFonts w:ascii="Times New Roman" w:hAnsi="Times New Roman"/>
                <w:sz w:val="24"/>
                <w:szCs w:val="24"/>
              </w:rPr>
            </w:pPr>
            <w:r>
              <w:rPr>
                <w:rFonts w:ascii="Times New Roman" w:hAnsi="Times New Roman"/>
                <w:sz w:val="24"/>
                <w:szCs w:val="24"/>
              </w:rPr>
              <w:t>Источники информации: данные Главного управления МВД России по Московской области и органов местного самоуправления.</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Оценка показателя </w:t>
            </w:r>
            <w:proofErr w:type="spellStart"/>
            <w:r>
              <w:rPr>
                <w:rFonts w:ascii="Times New Roman" w:hAnsi="Times New Roman"/>
                <w:sz w:val="24"/>
                <w:szCs w:val="24"/>
              </w:rPr>
              <w:t>Уупп</w:t>
            </w:r>
            <w:proofErr w:type="spellEnd"/>
            <w:r>
              <w:rPr>
                <w:rFonts w:ascii="Times New Roman" w:hAnsi="Times New Roman"/>
                <w:sz w:val="24"/>
                <w:szCs w:val="24"/>
              </w:rPr>
              <w:t>: чем больше площадь помещения на одного участкового уполномоченного полиции, тем выше рейтинг муниципального образования.</w:t>
            </w:r>
          </w:p>
          <w:p w:rsidR="00B81622" w:rsidRDefault="00B81622">
            <w:pPr>
              <w:spacing w:after="0" w:line="240" w:lineRule="auto"/>
              <w:rPr>
                <w:rFonts w:ascii="Times New Roman" w:hAnsi="Times New Roman"/>
                <w:sz w:val="24"/>
                <w:szCs w:val="24"/>
              </w:rPr>
            </w:pPr>
            <w:r>
              <w:rPr>
                <w:rFonts w:ascii="Times New Roman" w:hAnsi="Times New Roman"/>
                <w:sz w:val="24"/>
                <w:szCs w:val="24"/>
              </w:rPr>
              <w:t>При показателе 20 кв. м и выше муниципальному образованию присваивается 35 баллов;</w:t>
            </w:r>
          </w:p>
          <w:p w:rsidR="00B81622" w:rsidRDefault="00B81622">
            <w:pPr>
              <w:spacing w:after="0" w:line="240" w:lineRule="auto"/>
              <w:rPr>
                <w:rFonts w:ascii="Times New Roman" w:hAnsi="Times New Roman"/>
                <w:sz w:val="24"/>
                <w:szCs w:val="24"/>
              </w:rPr>
            </w:pPr>
            <w:r>
              <w:rPr>
                <w:rFonts w:ascii="Times New Roman" w:hAnsi="Times New Roman"/>
                <w:sz w:val="24"/>
                <w:szCs w:val="24"/>
              </w:rPr>
              <w:t>от 15,0 до 19,9 – 25 баллов;</w:t>
            </w:r>
          </w:p>
          <w:p w:rsidR="00B81622" w:rsidRDefault="00B81622">
            <w:pPr>
              <w:spacing w:after="0" w:line="240" w:lineRule="auto"/>
              <w:rPr>
                <w:rFonts w:ascii="Times New Roman" w:hAnsi="Times New Roman"/>
                <w:sz w:val="24"/>
                <w:szCs w:val="24"/>
              </w:rPr>
            </w:pPr>
            <w:r>
              <w:rPr>
                <w:rFonts w:ascii="Times New Roman" w:hAnsi="Times New Roman"/>
                <w:sz w:val="24"/>
                <w:szCs w:val="24"/>
              </w:rPr>
              <w:t>от 10,0 до 14,9 – 15 баллов;</w:t>
            </w:r>
          </w:p>
          <w:p w:rsidR="00B81622" w:rsidRDefault="00B81622">
            <w:pPr>
              <w:spacing w:after="0" w:line="240" w:lineRule="auto"/>
              <w:rPr>
                <w:rFonts w:ascii="Times New Roman" w:hAnsi="Times New Roman"/>
                <w:sz w:val="24"/>
                <w:szCs w:val="24"/>
              </w:rPr>
            </w:pPr>
            <w:r>
              <w:rPr>
                <w:rFonts w:ascii="Times New Roman" w:hAnsi="Times New Roman"/>
                <w:sz w:val="24"/>
                <w:szCs w:val="24"/>
              </w:rPr>
              <w:t>от 5,0 до 9,9 – 5 баллов;</w:t>
            </w:r>
          </w:p>
          <w:p w:rsidR="00B81622" w:rsidRDefault="00B81622">
            <w:pPr>
              <w:spacing w:after="0" w:line="240" w:lineRule="auto"/>
              <w:rPr>
                <w:rFonts w:ascii="Times New Roman" w:hAnsi="Times New Roman"/>
                <w:sz w:val="24"/>
                <w:szCs w:val="24"/>
              </w:rPr>
            </w:pPr>
            <w:r>
              <w:rPr>
                <w:rFonts w:ascii="Times New Roman" w:hAnsi="Times New Roman"/>
                <w:sz w:val="24"/>
                <w:szCs w:val="24"/>
              </w:rPr>
              <w:t>менее 5,0 – 0 баллов</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Администрация городского округа Люберцы Московской области,</w:t>
            </w:r>
          </w:p>
          <w:p w:rsidR="00B81622" w:rsidRDefault="00B81622">
            <w:pPr>
              <w:spacing w:after="0" w:line="240" w:lineRule="auto"/>
              <w:rPr>
                <w:rFonts w:ascii="Times New Roman" w:hAnsi="Times New Roman"/>
                <w:sz w:val="24"/>
                <w:szCs w:val="24"/>
              </w:rPr>
            </w:pPr>
            <w:r>
              <w:rPr>
                <w:rFonts w:ascii="Times New Roman" w:hAnsi="Times New Roman"/>
                <w:sz w:val="24"/>
                <w:szCs w:val="24"/>
              </w:rPr>
              <w:t>данные Главного управления МВД России по Московской области</w:t>
            </w:r>
          </w:p>
          <w:p w:rsidR="00B81622" w:rsidRDefault="00B81622">
            <w:pPr>
              <w:spacing w:after="0" w:line="240" w:lineRule="auto"/>
              <w:rPr>
                <w:rFonts w:ascii="Times New Roman" w:hAnsi="Times New Roman"/>
                <w:sz w:val="24"/>
                <w:szCs w:val="24"/>
              </w:rPr>
            </w:pPr>
            <w:r>
              <w:rPr>
                <w:rFonts w:ascii="Times New Roman" w:hAnsi="Times New Roman"/>
                <w:sz w:val="24"/>
                <w:szCs w:val="24"/>
              </w:rPr>
              <w:t> </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Количество народных </w:t>
            </w:r>
            <w:r>
              <w:rPr>
                <w:rFonts w:ascii="Times New Roman" w:hAnsi="Times New Roman"/>
                <w:sz w:val="24"/>
                <w:szCs w:val="24"/>
              </w:rPr>
              <w:lastRenderedPageBreak/>
              <w:t>дружинников на 10 тысяч населения</w:t>
            </w:r>
            <w:proofErr w:type="gramStart"/>
            <w:r>
              <w:rPr>
                <w:rFonts w:ascii="Times New Roman" w:hAnsi="Times New Roman"/>
                <w:sz w:val="24"/>
                <w:szCs w:val="24"/>
              </w:rPr>
              <w:t xml:space="preserve"> (%)</w:t>
            </w:r>
            <w:proofErr w:type="gramEnd"/>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Где:</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К </w:t>
            </w:r>
            <w:proofErr w:type="spellStart"/>
            <w:r>
              <w:rPr>
                <w:rFonts w:ascii="Times New Roman" w:hAnsi="Times New Roman"/>
                <w:sz w:val="24"/>
                <w:szCs w:val="24"/>
              </w:rPr>
              <w:t>друж</w:t>
            </w:r>
            <w:proofErr w:type="spellEnd"/>
            <w:r>
              <w:rPr>
                <w:rFonts w:ascii="Times New Roman" w:hAnsi="Times New Roman"/>
                <w:sz w:val="24"/>
                <w:szCs w:val="24"/>
              </w:rPr>
              <w:t xml:space="preserve"> – количество дружинников на 10 тысяч населения в муниципальном образовании.</w:t>
            </w:r>
          </w:p>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 xml:space="preserve">Ч </w:t>
            </w:r>
            <w:proofErr w:type="spellStart"/>
            <w:r>
              <w:rPr>
                <w:rFonts w:ascii="Times New Roman" w:hAnsi="Times New Roman"/>
                <w:sz w:val="24"/>
                <w:szCs w:val="24"/>
              </w:rPr>
              <w:t>друж</w:t>
            </w:r>
            <w:proofErr w:type="spellEnd"/>
            <w:r>
              <w:rPr>
                <w:rFonts w:ascii="Times New Roman" w:hAnsi="Times New Roman"/>
                <w:sz w:val="24"/>
                <w:szCs w:val="24"/>
              </w:rPr>
              <w:t xml:space="preserve"> – число дружинников, являющихся членами народных дружин, внесенных в региональный реестр народных дружин и объединений правоохранительной направленности, застрахованных на период их участия</w:t>
            </w:r>
          </w:p>
          <w:p w:rsidR="00B81622" w:rsidRDefault="00B81622">
            <w:pPr>
              <w:spacing w:after="0" w:line="240" w:lineRule="auto"/>
              <w:rPr>
                <w:rFonts w:ascii="Times New Roman" w:hAnsi="Times New Roman"/>
                <w:sz w:val="24"/>
                <w:szCs w:val="24"/>
              </w:rPr>
            </w:pPr>
            <w:r>
              <w:rPr>
                <w:rFonts w:ascii="Times New Roman" w:hAnsi="Times New Roman"/>
                <w:sz w:val="24"/>
                <w:szCs w:val="24"/>
              </w:rPr>
              <w:t>в мероприятиях по охране общественного порядка.</w:t>
            </w:r>
          </w:p>
          <w:p w:rsidR="00B81622" w:rsidRDefault="00B81622">
            <w:pPr>
              <w:spacing w:after="0" w:line="240" w:lineRule="auto"/>
              <w:rPr>
                <w:rFonts w:ascii="Times New Roman" w:hAnsi="Times New Roman"/>
                <w:sz w:val="24"/>
                <w:szCs w:val="24"/>
              </w:rPr>
            </w:pPr>
            <w:r>
              <w:rPr>
                <w:rFonts w:ascii="Times New Roman" w:hAnsi="Times New Roman"/>
                <w:sz w:val="24"/>
                <w:szCs w:val="24"/>
              </w:rPr>
              <w:t>Ч населения – численность населения в муниципальном образовании на конец отчетного периода.</w:t>
            </w:r>
          </w:p>
          <w:p w:rsidR="00B81622" w:rsidRDefault="00B81622">
            <w:pPr>
              <w:spacing w:after="0" w:line="240" w:lineRule="auto"/>
              <w:rPr>
                <w:rFonts w:ascii="Times New Roman" w:hAnsi="Times New Roman"/>
                <w:sz w:val="24"/>
                <w:szCs w:val="24"/>
              </w:rPr>
            </w:pPr>
            <w:r>
              <w:rPr>
                <w:rFonts w:ascii="Times New Roman" w:hAnsi="Times New Roman"/>
                <w:sz w:val="24"/>
                <w:szCs w:val="24"/>
              </w:rPr>
              <w:t>Источник информации: данные Главного управления региональной безопасности Московской области.</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Оценка показателя </w:t>
            </w:r>
            <w:proofErr w:type="spellStart"/>
            <w:r>
              <w:rPr>
                <w:rFonts w:ascii="Times New Roman" w:hAnsi="Times New Roman"/>
                <w:sz w:val="24"/>
                <w:szCs w:val="24"/>
              </w:rPr>
              <w:t>Кдруж</w:t>
            </w:r>
            <w:proofErr w:type="spellEnd"/>
            <w:r>
              <w:rPr>
                <w:rFonts w:ascii="Times New Roman" w:hAnsi="Times New Roman"/>
                <w:sz w:val="24"/>
                <w:szCs w:val="24"/>
              </w:rPr>
              <w:t>: чем больше количество народных дружинников, тем выше рейтинг муниципального образования.</w:t>
            </w:r>
          </w:p>
          <w:p w:rsidR="00B81622" w:rsidRDefault="00B81622">
            <w:pPr>
              <w:spacing w:after="0" w:line="240" w:lineRule="auto"/>
              <w:rPr>
                <w:rFonts w:ascii="Times New Roman" w:hAnsi="Times New Roman"/>
                <w:sz w:val="24"/>
                <w:szCs w:val="24"/>
              </w:rPr>
            </w:pPr>
            <w:r>
              <w:rPr>
                <w:rFonts w:ascii="Times New Roman" w:hAnsi="Times New Roman"/>
                <w:sz w:val="24"/>
                <w:szCs w:val="24"/>
              </w:rPr>
              <w:t>При показателе выше 10,0 на 10 тысяч населения муниципальному образованию присваивается 15 баллов;</w:t>
            </w:r>
          </w:p>
          <w:p w:rsidR="00B81622" w:rsidRDefault="00B81622">
            <w:pPr>
              <w:spacing w:after="0" w:line="240" w:lineRule="auto"/>
              <w:rPr>
                <w:rFonts w:ascii="Times New Roman" w:hAnsi="Times New Roman"/>
                <w:sz w:val="24"/>
                <w:szCs w:val="24"/>
              </w:rPr>
            </w:pPr>
            <w:r>
              <w:rPr>
                <w:rFonts w:ascii="Times New Roman" w:hAnsi="Times New Roman"/>
                <w:sz w:val="24"/>
                <w:szCs w:val="24"/>
              </w:rPr>
              <w:t>от 5,0 до 9,9 – 7 баллов;</w:t>
            </w:r>
          </w:p>
          <w:p w:rsidR="00B81622" w:rsidRDefault="00B81622">
            <w:pPr>
              <w:spacing w:after="0" w:line="240" w:lineRule="auto"/>
              <w:rPr>
                <w:rFonts w:ascii="Times New Roman" w:hAnsi="Times New Roman"/>
                <w:sz w:val="24"/>
                <w:szCs w:val="24"/>
              </w:rPr>
            </w:pPr>
            <w:r>
              <w:rPr>
                <w:rFonts w:ascii="Times New Roman" w:hAnsi="Times New Roman"/>
                <w:sz w:val="24"/>
                <w:szCs w:val="24"/>
              </w:rPr>
              <w:t>от 2,0 до 4,9 – 5 баллов;</w:t>
            </w:r>
          </w:p>
          <w:p w:rsidR="00B81622" w:rsidRDefault="00B81622">
            <w:pPr>
              <w:spacing w:after="0" w:line="240" w:lineRule="auto"/>
              <w:rPr>
                <w:rFonts w:ascii="Times New Roman" w:hAnsi="Times New Roman"/>
                <w:sz w:val="24"/>
                <w:szCs w:val="24"/>
              </w:rPr>
            </w:pPr>
            <w:r>
              <w:rPr>
                <w:rFonts w:ascii="Times New Roman" w:hAnsi="Times New Roman"/>
                <w:sz w:val="24"/>
                <w:szCs w:val="24"/>
              </w:rPr>
              <w:t>от 1,0 до 1,9 – 2 балла;</w:t>
            </w:r>
          </w:p>
          <w:p w:rsidR="00B81622" w:rsidRDefault="00B81622">
            <w:pPr>
              <w:spacing w:after="0" w:line="240" w:lineRule="auto"/>
              <w:rPr>
                <w:rFonts w:ascii="Times New Roman" w:hAnsi="Times New Roman"/>
                <w:sz w:val="24"/>
                <w:szCs w:val="24"/>
              </w:rPr>
            </w:pPr>
            <w:r>
              <w:rPr>
                <w:rFonts w:ascii="Times New Roman" w:hAnsi="Times New Roman"/>
                <w:sz w:val="24"/>
                <w:szCs w:val="24"/>
              </w:rPr>
              <w:t>менее 1,0 – 0 баллов.</w:t>
            </w:r>
          </w:p>
          <w:p w:rsidR="00B81622" w:rsidRDefault="00B81622">
            <w:pPr>
              <w:spacing w:after="0" w:line="240" w:lineRule="auto"/>
              <w:rPr>
                <w:rFonts w:ascii="Times New Roman" w:hAnsi="Times New Roman"/>
                <w:sz w:val="24"/>
                <w:szCs w:val="24"/>
              </w:rPr>
            </w:pPr>
            <w:r>
              <w:rPr>
                <w:rFonts w:ascii="Times New Roman" w:hAnsi="Times New Roman"/>
                <w:sz w:val="24"/>
                <w:szCs w:val="24"/>
              </w:rPr>
              <w:t> </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Данные Главного управления региональной безопасности</w:t>
            </w:r>
          </w:p>
          <w:p w:rsidR="00B81622" w:rsidRDefault="00B81622">
            <w:pPr>
              <w:spacing w:after="0" w:line="240" w:lineRule="auto"/>
              <w:rPr>
                <w:rFonts w:ascii="Times New Roman" w:hAnsi="Times New Roman"/>
                <w:sz w:val="24"/>
                <w:szCs w:val="24"/>
              </w:rPr>
            </w:pPr>
            <w:r>
              <w:rPr>
                <w:rFonts w:ascii="Times New Roman" w:hAnsi="Times New Roman"/>
                <w:sz w:val="24"/>
                <w:szCs w:val="24"/>
              </w:rPr>
              <w:t>Московской области</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5.</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Увеличение доли  социально значимых объектов (учреждений), оборудованных в целях антитеррористической защищен</w:t>
            </w:r>
            <w:r>
              <w:rPr>
                <w:rFonts w:ascii="Times New Roman" w:hAnsi="Times New Roman"/>
                <w:sz w:val="24"/>
                <w:szCs w:val="24"/>
              </w:rPr>
              <w:lastRenderedPageBreak/>
              <w:t>ности средствами безопасности</w:t>
            </w:r>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Значение показателя рассчитывается по формуле:</w:t>
            </w:r>
          </w:p>
          <w:p w:rsidR="00B81622" w:rsidRDefault="00B81622">
            <w:pPr>
              <w:spacing w:after="0" w:line="240" w:lineRule="auto"/>
              <w:rPr>
                <w:rFonts w:ascii="Times New Roman" w:hAnsi="Times New Roman"/>
                <w:sz w:val="24"/>
                <w:szCs w:val="24"/>
              </w:rPr>
            </w:pPr>
            <w:r>
              <w:rPr>
                <w:rFonts w:ascii="Times New Roman" w:hAnsi="Times New Roman"/>
                <w:sz w:val="24"/>
                <w:szCs w:val="24"/>
              </w:rPr>
              <w:t>                             ДО + ДК + ДЗ   </w:t>
            </w:r>
          </w:p>
          <w:p w:rsidR="00B81622" w:rsidRDefault="00B81622">
            <w:pPr>
              <w:spacing w:after="0" w:line="240" w:lineRule="auto"/>
              <w:rPr>
                <w:rFonts w:ascii="Times New Roman" w:hAnsi="Times New Roman"/>
                <w:sz w:val="24"/>
                <w:szCs w:val="24"/>
              </w:rPr>
            </w:pPr>
            <w:r>
              <w:rPr>
                <w:rFonts w:ascii="Times New Roman" w:hAnsi="Times New Roman"/>
                <w:sz w:val="24"/>
                <w:szCs w:val="24"/>
              </w:rPr>
              <w:t>                САЗ  = -------------------</w:t>
            </w:r>
          </w:p>
          <w:p w:rsidR="00B81622" w:rsidRDefault="00B81622">
            <w:pPr>
              <w:spacing w:after="0" w:line="240" w:lineRule="auto"/>
              <w:rPr>
                <w:rFonts w:ascii="Times New Roman" w:hAnsi="Times New Roman"/>
                <w:sz w:val="24"/>
                <w:szCs w:val="24"/>
              </w:rPr>
            </w:pPr>
            <w:r>
              <w:rPr>
                <w:rFonts w:ascii="Times New Roman" w:hAnsi="Times New Roman"/>
                <w:sz w:val="24"/>
                <w:szCs w:val="24"/>
              </w:rPr>
              <w:t>                                        3</w:t>
            </w:r>
          </w:p>
          <w:p w:rsidR="00B81622" w:rsidRDefault="00B81622">
            <w:pPr>
              <w:spacing w:after="0" w:line="240" w:lineRule="auto"/>
              <w:rPr>
                <w:rFonts w:ascii="Times New Roman" w:hAnsi="Times New Roman"/>
                <w:sz w:val="24"/>
                <w:szCs w:val="24"/>
              </w:rPr>
            </w:pPr>
            <w:r>
              <w:rPr>
                <w:rFonts w:ascii="Times New Roman" w:hAnsi="Times New Roman"/>
                <w:sz w:val="24"/>
                <w:szCs w:val="24"/>
              </w:rPr>
              <w:t>где:                    </w:t>
            </w:r>
          </w:p>
          <w:p w:rsidR="00B81622" w:rsidRDefault="00B81622">
            <w:pPr>
              <w:spacing w:after="0" w:line="240" w:lineRule="auto"/>
              <w:rPr>
                <w:rFonts w:ascii="Times New Roman" w:hAnsi="Times New Roman"/>
                <w:sz w:val="24"/>
                <w:szCs w:val="24"/>
              </w:rPr>
            </w:pPr>
            <w:r>
              <w:rPr>
                <w:rFonts w:ascii="Times New Roman" w:hAnsi="Times New Roman"/>
                <w:sz w:val="24"/>
                <w:szCs w:val="24"/>
              </w:rPr>
              <w:t>САЗ – степень антитеррористической защищенности социально значимых объектов и мест  с массовым пребыванием людей</w:t>
            </w:r>
          </w:p>
          <w:p w:rsidR="00B81622" w:rsidRDefault="00B81622">
            <w:pPr>
              <w:spacing w:after="0" w:line="240" w:lineRule="auto"/>
              <w:rPr>
                <w:rFonts w:ascii="Times New Roman" w:hAnsi="Times New Roman"/>
                <w:sz w:val="24"/>
                <w:szCs w:val="24"/>
              </w:rPr>
            </w:pPr>
            <w:proofErr w:type="gramStart"/>
            <w:r>
              <w:rPr>
                <w:rFonts w:ascii="Times New Roman" w:hAnsi="Times New Roman"/>
                <w:sz w:val="24"/>
                <w:szCs w:val="24"/>
              </w:rPr>
              <w:t>ДО</w:t>
            </w:r>
            <w:proofErr w:type="gramEnd"/>
            <w:r>
              <w:rPr>
                <w:rFonts w:ascii="Times New Roman" w:hAnsi="Times New Roman"/>
                <w:sz w:val="24"/>
                <w:szCs w:val="24"/>
              </w:rPr>
              <w:t xml:space="preserve"> - </w:t>
            </w:r>
            <w:proofErr w:type="gramStart"/>
            <w:r>
              <w:rPr>
                <w:rFonts w:ascii="Times New Roman" w:hAnsi="Times New Roman"/>
                <w:sz w:val="24"/>
                <w:szCs w:val="24"/>
              </w:rPr>
              <w:t>доля</w:t>
            </w:r>
            <w:proofErr w:type="gramEnd"/>
            <w:r>
              <w:rPr>
                <w:rFonts w:ascii="Times New Roman" w:hAnsi="Times New Roman"/>
                <w:sz w:val="24"/>
                <w:szCs w:val="24"/>
              </w:rPr>
              <w:t xml:space="preserve"> объектов, подведомственных управлению образования, оборудованных в целях антитеррористической защищенности средствами обеспечения безопасности на отчетный период;</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ДК - доля объектов, подведомственных управлению культуры,  оборудованных в целях антитеррористической защищенности средствами обеспечения безопасности на </w:t>
            </w:r>
            <w:r>
              <w:rPr>
                <w:rFonts w:ascii="Times New Roman" w:hAnsi="Times New Roman"/>
                <w:sz w:val="24"/>
                <w:szCs w:val="24"/>
              </w:rPr>
              <w:lastRenderedPageBreak/>
              <w:t>отчетный период;</w:t>
            </w:r>
          </w:p>
          <w:p w:rsidR="00B81622" w:rsidRDefault="00B81622">
            <w:pPr>
              <w:spacing w:after="0" w:line="240" w:lineRule="auto"/>
              <w:rPr>
                <w:rFonts w:ascii="Times New Roman" w:hAnsi="Times New Roman"/>
                <w:sz w:val="24"/>
                <w:szCs w:val="24"/>
              </w:rPr>
            </w:pPr>
            <w:r>
              <w:rPr>
                <w:rFonts w:ascii="Times New Roman" w:hAnsi="Times New Roman"/>
                <w:sz w:val="24"/>
                <w:szCs w:val="24"/>
              </w:rPr>
              <w:t>ДЗ - доля объектов, подведомственных управлению здравоохранения, оборудованных в целях антитеррористической защищенности средствами обеспечения безопасности на отчетный период</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На основании ежеквартальных отчетов</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w:t>
            </w:r>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Значение показателя рассчитывается по формуле:</w:t>
            </w:r>
          </w:p>
          <w:p w:rsidR="00B81622" w:rsidRDefault="00B81622">
            <w:pPr>
              <w:spacing w:after="0" w:line="240" w:lineRule="auto"/>
              <w:rPr>
                <w:rFonts w:ascii="Times New Roman" w:hAnsi="Times New Roman"/>
                <w:sz w:val="24"/>
                <w:szCs w:val="24"/>
              </w:rPr>
            </w:pPr>
            <w:r>
              <w:rPr>
                <w:rFonts w:ascii="Times New Roman" w:hAnsi="Times New Roman"/>
                <w:sz w:val="24"/>
                <w:szCs w:val="24"/>
              </w:rPr>
              <w:t>                    КВПО</w:t>
            </w:r>
          </w:p>
          <w:p w:rsidR="00B81622" w:rsidRDefault="00B81622">
            <w:pPr>
              <w:spacing w:after="0" w:line="240" w:lineRule="auto"/>
              <w:rPr>
                <w:rFonts w:ascii="Times New Roman" w:hAnsi="Times New Roman"/>
                <w:sz w:val="24"/>
                <w:szCs w:val="24"/>
              </w:rPr>
            </w:pPr>
            <w:r>
              <w:rPr>
                <w:rFonts w:ascii="Times New Roman" w:hAnsi="Times New Roman"/>
                <w:sz w:val="24"/>
                <w:szCs w:val="24"/>
              </w:rPr>
              <w:t>УКВП  =     ----------  х 100%,              </w:t>
            </w:r>
          </w:p>
          <w:p w:rsidR="00B81622" w:rsidRDefault="00B81622">
            <w:pPr>
              <w:spacing w:after="0" w:line="240" w:lineRule="auto"/>
              <w:rPr>
                <w:rFonts w:ascii="Times New Roman" w:hAnsi="Times New Roman"/>
                <w:sz w:val="24"/>
                <w:szCs w:val="24"/>
              </w:rPr>
            </w:pPr>
            <w:r>
              <w:rPr>
                <w:rFonts w:ascii="Times New Roman" w:hAnsi="Times New Roman"/>
                <w:sz w:val="24"/>
                <w:szCs w:val="24"/>
              </w:rPr>
              <w:t>                    КВПБ</w:t>
            </w:r>
          </w:p>
          <w:p w:rsidR="00B81622" w:rsidRDefault="00B81622">
            <w:pPr>
              <w:spacing w:after="0" w:line="240" w:lineRule="auto"/>
              <w:rPr>
                <w:rFonts w:ascii="Times New Roman" w:hAnsi="Times New Roman"/>
                <w:sz w:val="24"/>
                <w:szCs w:val="24"/>
              </w:rPr>
            </w:pPr>
            <w:r>
              <w:rPr>
                <w:rFonts w:ascii="Times New Roman" w:hAnsi="Times New Roman"/>
                <w:sz w:val="24"/>
                <w:szCs w:val="24"/>
              </w:rPr>
              <w:t>где:</w:t>
            </w:r>
          </w:p>
          <w:p w:rsidR="00B81622" w:rsidRDefault="00B81622">
            <w:pPr>
              <w:spacing w:after="0" w:line="240" w:lineRule="auto"/>
              <w:rPr>
                <w:rFonts w:ascii="Times New Roman" w:hAnsi="Times New Roman"/>
                <w:sz w:val="24"/>
                <w:szCs w:val="24"/>
              </w:rPr>
            </w:pPr>
            <w:r>
              <w:rPr>
                <w:rFonts w:ascii="Times New Roman" w:hAnsi="Times New Roman"/>
                <w:sz w:val="24"/>
                <w:szCs w:val="24"/>
              </w:rPr>
              <w:t>УКВП – значение показателя;</w:t>
            </w:r>
          </w:p>
          <w:p w:rsidR="00B81622" w:rsidRDefault="00B81622">
            <w:pPr>
              <w:spacing w:after="0" w:line="240" w:lineRule="auto"/>
              <w:rPr>
                <w:rFonts w:ascii="Times New Roman" w:hAnsi="Times New Roman"/>
                <w:sz w:val="24"/>
                <w:szCs w:val="24"/>
              </w:rPr>
            </w:pPr>
            <w:r>
              <w:rPr>
                <w:rFonts w:ascii="Times New Roman" w:hAnsi="Times New Roman"/>
                <w:sz w:val="24"/>
                <w:szCs w:val="24"/>
              </w:rPr>
              <w:t>КВПО – количество выявленных административных правонарушений при содействии членов общественных объединений правоохранительной направленности в отчетном периоде;  </w:t>
            </w:r>
          </w:p>
          <w:p w:rsidR="00B81622" w:rsidRDefault="00B81622">
            <w:pPr>
              <w:spacing w:after="0" w:line="240" w:lineRule="auto"/>
              <w:rPr>
                <w:rFonts w:ascii="Times New Roman" w:hAnsi="Times New Roman"/>
                <w:sz w:val="24"/>
                <w:szCs w:val="24"/>
              </w:rPr>
            </w:pPr>
            <w:r>
              <w:rPr>
                <w:rFonts w:ascii="Times New Roman" w:hAnsi="Times New Roman"/>
                <w:sz w:val="24"/>
                <w:szCs w:val="24"/>
              </w:rPr>
              <w:t>КВПБ – количество выявленных административных правонарушений при содействии членов общественных объединений правоохранительной направленности по итогам базового периода (20___ г.)                      </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Информация, предоставляется МУ МВД РОССИИ «Люберецкое»</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Снижение доли несовершеннолетних в общем числе лиц, </w:t>
            </w:r>
            <w:r>
              <w:rPr>
                <w:rFonts w:ascii="Times New Roman" w:hAnsi="Times New Roman"/>
                <w:sz w:val="24"/>
                <w:szCs w:val="24"/>
              </w:rPr>
              <w:lastRenderedPageBreak/>
              <w:t>совершивших преступления</w:t>
            </w:r>
          </w:p>
          <w:p w:rsidR="00B81622" w:rsidRDefault="00B81622">
            <w:pPr>
              <w:spacing w:after="0" w:line="240" w:lineRule="auto"/>
              <w:rPr>
                <w:rFonts w:ascii="Times New Roman" w:hAnsi="Times New Roman"/>
                <w:sz w:val="24"/>
                <w:szCs w:val="24"/>
              </w:rPr>
            </w:pPr>
            <w:r>
              <w:rPr>
                <w:rFonts w:ascii="Times New Roman" w:hAnsi="Times New Roman"/>
                <w:sz w:val="24"/>
                <w:szCs w:val="24"/>
              </w:rPr>
              <w:t> </w:t>
            </w:r>
          </w:p>
          <w:p w:rsidR="00B81622" w:rsidRDefault="00B81622">
            <w:pPr>
              <w:spacing w:after="0" w:line="240" w:lineRule="auto"/>
              <w:rPr>
                <w:rFonts w:ascii="Times New Roman" w:hAnsi="Times New Roman"/>
                <w:sz w:val="24"/>
                <w:szCs w:val="24"/>
              </w:rPr>
            </w:pPr>
            <w:r>
              <w:rPr>
                <w:rFonts w:ascii="Times New Roman" w:hAnsi="Times New Roman"/>
                <w:sz w:val="24"/>
                <w:szCs w:val="24"/>
              </w:rPr>
              <w:t> </w:t>
            </w:r>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Значение показателя рассчитывается по формуле:</w:t>
            </w:r>
          </w:p>
          <w:p w:rsidR="00B81622" w:rsidRDefault="00B81622">
            <w:pPr>
              <w:spacing w:after="0" w:line="240" w:lineRule="auto"/>
              <w:rPr>
                <w:rFonts w:ascii="Times New Roman" w:hAnsi="Times New Roman"/>
                <w:sz w:val="24"/>
                <w:szCs w:val="24"/>
              </w:rPr>
            </w:pPr>
            <w:r>
              <w:rPr>
                <w:rFonts w:ascii="Times New Roman" w:hAnsi="Times New Roman"/>
                <w:sz w:val="24"/>
                <w:szCs w:val="24"/>
              </w:rPr>
              <w:t>                   С</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Р</w:t>
            </w:r>
            <w:proofErr w:type="gramEnd"/>
            <w:r>
              <w:rPr>
                <w:rFonts w:ascii="Times New Roman" w:hAnsi="Times New Roman"/>
                <w:sz w:val="24"/>
                <w:szCs w:val="24"/>
              </w:rPr>
              <w:t xml:space="preserve"> =  -------- х  100%,    </w:t>
            </w:r>
          </w:p>
          <w:p w:rsidR="00B81622" w:rsidRDefault="00B81622">
            <w:pPr>
              <w:spacing w:after="0" w:line="240" w:lineRule="auto"/>
              <w:rPr>
                <w:rFonts w:ascii="Times New Roman" w:hAnsi="Times New Roman"/>
                <w:sz w:val="24"/>
                <w:szCs w:val="24"/>
              </w:rPr>
            </w:pPr>
            <w:r>
              <w:rPr>
                <w:rFonts w:ascii="Times New Roman" w:hAnsi="Times New Roman"/>
                <w:sz w:val="24"/>
                <w:szCs w:val="24"/>
              </w:rPr>
              <w:t>                   В                                                             </w:t>
            </w:r>
          </w:p>
          <w:p w:rsidR="00B81622" w:rsidRDefault="00B81622">
            <w:pPr>
              <w:spacing w:after="0" w:line="240" w:lineRule="auto"/>
              <w:rPr>
                <w:rFonts w:ascii="Times New Roman" w:hAnsi="Times New Roman"/>
                <w:sz w:val="24"/>
                <w:szCs w:val="24"/>
              </w:rPr>
            </w:pPr>
            <w:r>
              <w:rPr>
                <w:rFonts w:ascii="Times New Roman" w:hAnsi="Times New Roman"/>
                <w:sz w:val="24"/>
                <w:szCs w:val="24"/>
              </w:rPr>
              <w:t> где:</w:t>
            </w:r>
          </w:p>
          <w:p w:rsidR="00B81622" w:rsidRDefault="00B81622">
            <w:pPr>
              <w:spacing w:after="0" w:line="240" w:lineRule="auto"/>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 доля несовершеннолетних в общем числе лиц, совершивших преступления;</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С – число несовершеннолетних, совершивших преступления </w:t>
            </w:r>
            <w:r>
              <w:rPr>
                <w:rFonts w:ascii="Times New Roman" w:hAnsi="Times New Roman"/>
                <w:sz w:val="24"/>
                <w:szCs w:val="24"/>
              </w:rPr>
              <w:lastRenderedPageBreak/>
              <w:t>в отчетном периоде; </w:t>
            </w:r>
          </w:p>
          <w:p w:rsidR="00B81622" w:rsidRDefault="00B81622">
            <w:pPr>
              <w:spacing w:after="0" w:line="240" w:lineRule="auto"/>
              <w:rPr>
                <w:rFonts w:ascii="Times New Roman" w:hAnsi="Times New Roman"/>
                <w:sz w:val="24"/>
                <w:szCs w:val="24"/>
              </w:rPr>
            </w:pPr>
            <w:r>
              <w:rPr>
                <w:rFonts w:ascii="Times New Roman" w:hAnsi="Times New Roman"/>
                <w:sz w:val="24"/>
                <w:szCs w:val="24"/>
              </w:rPr>
              <w:t>В – общее число лиц, совершивших преступления в отчетном периоде</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Информация, предоставляется МУ МВД РОССИИ «Люберецкое»</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8.</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Недопущение (снижение)  преступлений экстремистской направленности</w:t>
            </w:r>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Значение показателя рассчитывается по формуле: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                     КЗП      </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      СП   = ------------х 100%,   </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                   КПЭН </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где: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СП – снижение количества преступлений экстремистского характера;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КЗП - количество зарегистрированных преступлений экстремистского характера (в отчетном периоде);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КПЭН – количество преступлений экстремистского характера  по итогам базового периода (20__ г.)</w:t>
            </w:r>
          </w:p>
          <w:p w:rsidR="00B81622" w:rsidRDefault="00B81622">
            <w:pPr>
              <w:spacing w:after="0" w:line="240" w:lineRule="auto"/>
              <w:rPr>
                <w:rFonts w:ascii="Times New Roman" w:hAnsi="Times New Roman"/>
                <w:sz w:val="24"/>
                <w:szCs w:val="24"/>
              </w:rPr>
            </w:pPr>
            <w:r>
              <w:rPr>
                <w:rFonts w:ascii="Times New Roman" w:hAnsi="Times New Roman"/>
                <w:sz w:val="24"/>
                <w:szCs w:val="24"/>
              </w:rPr>
              <w:t> </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По данным Центра по противодействию экстремизму ГУ МВД России по Московской области</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Доля, объектов социальной сферы, мест с массовым пребыванием людей, коммерческих объектов, оборудованных  системами видеонаб</w:t>
            </w:r>
            <w:r>
              <w:rPr>
                <w:rFonts w:ascii="Times New Roman" w:hAnsi="Times New Roman"/>
                <w:sz w:val="24"/>
                <w:szCs w:val="24"/>
              </w:rPr>
              <w:lastRenderedPageBreak/>
              <w:t>людения и подключенных к системе «Безопасный регион», в общем числе таковых</w:t>
            </w:r>
            <w:proofErr w:type="gramStart"/>
            <w:r>
              <w:rPr>
                <w:rFonts w:ascii="Times New Roman" w:hAnsi="Times New Roman"/>
                <w:sz w:val="24"/>
                <w:szCs w:val="24"/>
              </w:rPr>
              <w:t xml:space="preserve"> (%)</w:t>
            </w:r>
            <w:proofErr w:type="gramEnd"/>
          </w:p>
        </w:tc>
        <w:tc>
          <w:tcPr>
            <w:tcW w:w="6524" w:type="dxa"/>
            <w:tcBorders>
              <w:top w:val="single" w:sz="4" w:space="0" w:color="auto"/>
              <w:left w:val="single" w:sz="4" w:space="0" w:color="auto"/>
              <w:bottom w:val="single" w:sz="4" w:space="0" w:color="auto"/>
              <w:right w:val="single" w:sz="4" w:space="0" w:color="auto"/>
            </w:tcBorders>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                   В+ D</w:t>
            </w:r>
          </w:p>
          <w:p w:rsidR="00B81622" w:rsidRDefault="00B81622">
            <w:pPr>
              <w:spacing w:after="0" w:line="240" w:lineRule="auto"/>
              <w:rPr>
                <w:rFonts w:ascii="Times New Roman" w:hAnsi="Times New Roman"/>
                <w:sz w:val="24"/>
                <w:szCs w:val="24"/>
              </w:rPr>
            </w:pPr>
            <w:r>
              <w:rPr>
                <w:rFonts w:ascii="Times New Roman" w:hAnsi="Times New Roman"/>
                <w:sz w:val="24"/>
                <w:szCs w:val="24"/>
              </w:rPr>
              <w:t>       L =  ------------- х  100%,    </w:t>
            </w:r>
          </w:p>
          <w:p w:rsidR="00B81622" w:rsidRDefault="00B81622">
            <w:pPr>
              <w:spacing w:after="0" w:line="240" w:lineRule="auto"/>
              <w:rPr>
                <w:rFonts w:ascii="Times New Roman" w:hAnsi="Times New Roman"/>
                <w:sz w:val="24"/>
                <w:szCs w:val="24"/>
              </w:rPr>
            </w:pPr>
            <w:r>
              <w:rPr>
                <w:rFonts w:ascii="Times New Roman" w:hAnsi="Times New Roman"/>
                <w:sz w:val="24"/>
                <w:szCs w:val="24"/>
              </w:rPr>
              <w:t>                  А+С                                                             </w:t>
            </w: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r>
              <w:rPr>
                <w:rFonts w:ascii="Times New Roman" w:hAnsi="Times New Roman"/>
                <w:sz w:val="24"/>
                <w:szCs w:val="24"/>
              </w:rPr>
              <w:t>Где:</w:t>
            </w:r>
          </w:p>
          <w:p w:rsidR="00B81622" w:rsidRDefault="00B81622">
            <w:pPr>
              <w:spacing w:after="0" w:line="240" w:lineRule="auto"/>
              <w:rPr>
                <w:rFonts w:ascii="Times New Roman" w:hAnsi="Times New Roman"/>
                <w:sz w:val="24"/>
                <w:szCs w:val="24"/>
              </w:rPr>
            </w:pPr>
            <w:r>
              <w:rPr>
                <w:rFonts w:ascii="Times New Roman" w:hAnsi="Times New Roman"/>
                <w:sz w:val="24"/>
                <w:szCs w:val="24"/>
              </w:rPr>
              <w:t>L - доля объектов социальной сферы, мест с массовым пребыванием людей, коммерческих объектов оборудованных системами видеонаблюдения и подключённых к системе «Безопасный регион», процент;</w:t>
            </w:r>
          </w:p>
          <w:p w:rsidR="00B81622" w:rsidRDefault="00B81622">
            <w:pPr>
              <w:spacing w:after="0" w:line="240" w:lineRule="auto"/>
              <w:rPr>
                <w:rFonts w:ascii="Times New Roman" w:hAnsi="Times New Roman"/>
                <w:sz w:val="24"/>
                <w:szCs w:val="24"/>
              </w:rPr>
            </w:pPr>
            <w:r>
              <w:rPr>
                <w:rFonts w:ascii="Times New Roman" w:hAnsi="Times New Roman"/>
                <w:sz w:val="24"/>
                <w:szCs w:val="24"/>
              </w:rPr>
              <w:t>В - количество коммерческих объектов, подключенных к системе "Безопасный регион", единиц;</w:t>
            </w:r>
          </w:p>
          <w:p w:rsidR="00B81622" w:rsidRDefault="00B81622">
            <w:pPr>
              <w:spacing w:after="0" w:line="240" w:lineRule="auto"/>
              <w:rPr>
                <w:rFonts w:ascii="Times New Roman" w:hAnsi="Times New Roman"/>
                <w:sz w:val="24"/>
                <w:szCs w:val="24"/>
              </w:rPr>
            </w:pPr>
            <w:r>
              <w:rPr>
                <w:rFonts w:ascii="Times New Roman" w:hAnsi="Times New Roman"/>
                <w:sz w:val="24"/>
                <w:szCs w:val="24"/>
              </w:rPr>
              <w:t>D - количество объектов социальной сферы, мест с массовым пребыванием людей, оборудованных системами видеонаблюдения и подключенных к системе «Безопасный регион», единиц;</w:t>
            </w:r>
          </w:p>
          <w:p w:rsidR="00B81622" w:rsidRDefault="00B81622">
            <w:pPr>
              <w:spacing w:after="0" w:line="240" w:lineRule="auto"/>
              <w:rPr>
                <w:rFonts w:ascii="Times New Roman" w:hAnsi="Times New Roman"/>
                <w:sz w:val="24"/>
                <w:szCs w:val="24"/>
              </w:rPr>
            </w:pPr>
            <w:proofErr w:type="gramStart"/>
            <w:r>
              <w:rPr>
                <w:rFonts w:ascii="Times New Roman" w:hAnsi="Times New Roman"/>
                <w:sz w:val="24"/>
                <w:szCs w:val="24"/>
              </w:rPr>
              <w:t xml:space="preserve">А - общее количество коммерческих объектов, планируемых </w:t>
            </w:r>
            <w:r>
              <w:rPr>
                <w:rFonts w:ascii="Times New Roman" w:hAnsi="Times New Roman"/>
                <w:sz w:val="24"/>
                <w:szCs w:val="24"/>
              </w:rPr>
              <w:lastRenderedPageBreak/>
              <w:t>к подключению к системе «Безопасный регион», единиц (Значение показателя определяется в соответствии с Постановлением Правительства Российской Федерации</w:t>
            </w:r>
            <w:proofErr w:type="gramEnd"/>
          </w:p>
          <w:p w:rsidR="00B81622" w:rsidRDefault="00B81622">
            <w:pPr>
              <w:spacing w:after="0" w:line="240" w:lineRule="auto"/>
              <w:rPr>
                <w:rFonts w:ascii="Times New Roman" w:hAnsi="Times New Roman"/>
                <w:sz w:val="24"/>
                <w:szCs w:val="24"/>
              </w:rPr>
            </w:pPr>
            <w:r>
              <w:rPr>
                <w:rFonts w:ascii="Times New Roman" w:hAnsi="Times New Roman"/>
                <w:sz w:val="24"/>
                <w:szCs w:val="24"/>
              </w:rPr>
              <w:t>от 19.10.2017 № 1273 «Об утверждении требований к антитеррористической защищенности торговых объектов (территорий) и формы паспорта безопасности торгового объекта (территории)»);</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С - общее количество объектов социальной сферы, мест с массовым пребыванием людей, единиц. </w:t>
            </w:r>
            <w:proofErr w:type="gramStart"/>
            <w:r>
              <w:rPr>
                <w:rFonts w:ascii="Times New Roman" w:hAnsi="Times New Roman"/>
                <w:sz w:val="24"/>
                <w:szCs w:val="24"/>
              </w:rPr>
              <w:t>(Значение показателя определяется в соответствии  с Постановлением Правительства Российской Федерации от 25.03.2015 № 272</w:t>
            </w:r>
            <w:proofErr w:type="gramEnd"/>
          </w:p>
          <w:p w:rsidR="00B81622" w:rsidRDefault="00B81622">
            <w:pPr>
              <w:spacing w:after="0" w:line="240" w:lineRule="auto"/>
              <w:rPr>
                <w:rFonts w:ascii="Times New Roman" w:hAnsi="Times New Roman"/>
                <w:sz w:val="24"/>
                <w:szCs w:val="24"/>
              </w:rPr>
            </w:pPr>
            <w:r>
              <w:rPr>
                <w:rFonts w:ascii="Times New Roman" w:hAnsi="Times New Roman"/>
                <w:sz w:val="24"/>
                <w:szCs w:val="24"/>
              </w:rPr>
              <w:t>«Об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В обязательном порядке подлежат подключению объекты, находящиеся в зоне ответственности муниципалитетов в части расходования муниципальных бюджетов: школы, детские сады, учреждения культуры, спорта, детские игровые площадки по программе Губернатора. Также по коллегиальному решению Рабочей группы муниципального образования подлежат оснащению системами видеонаблюдения следующие муниципальные объекты: дворовые территории, парки, скверы, бульвары, пешеходные улицы и зоны отдыха, детские игровые площадки, объекты дорожной инфраструктуры - крупные развязки, перекрестки, эстакады, площади перед авто и ЖД вокзалами</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Данные органа местного самоуправления</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10.</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Увеличение числа лиц (школьников и студенто</w:t>
            </w:r>
            <w:r>
              <w:rPr>
                <w:rFonts w:ascii="Times New Roman" w:hAnsi="Times New Roman"/>
                <w:sz w:val="24"/>
                <w:szCs w:val="24"/>
              </w:rPr>
              <w:lastRenderedPageBreak/>
              <w:t>в), охваченных профилактическими медицинскими осмотрами с целью раннего выявления незаконного потребления наркотических средств</w:t>
            </w:r>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Расчет показателя:</w:t>
            </w:r>
          </w:p>
          <w:p w:rsidR="00B81622" w:rsidRDefault="00B81622">
            <w:pPr>
              <w:spacing w:after="0" w:line="240" w:lineRule="auto"/>
              <w:jc w:val="center"/>
              <w:rPr>
                <w:rFonts w:ascii="Times New Roman" w:hAnsi="Times New Roman"/>
                <w:sz w:val="24"/>
                <w:szCs w:val="24"/>
              </w:rPr>
            </w:pPr>
            <w:r>
              <w:rPr>
                <w:rFonts w:ascii="Times New Roman" w:hAnsi="Times New Roman"/>
                <w:sz w:val="24"/>
                <w:szCs w:val="24"/>
              </w:rPr>
              <w:t>РЧШ = КШТГ/КШПГ*100</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РЧШ – рост числа школьников и </w:t>
            </w:r>
            <w:proofErr w:type="gramStart"/>
            <w:r>
              <w:rPr>
                <w:rFonts w:ascii="Times New Roman" w:hAnsi="Times New Roman"/>
                <w:sz w:val="24"/>
                <w:szCs w:val="24"/>
              </w:rPr>
              <w:t>студентов</w:t>
            </w:r>
            <w:proofErr w:type="gramEnd"/>
            <w:r>
              <w:rPr>
                <w:rFonts w:ascii="Times New Roman" w:hAnsi="Times New Roman"/>
                <w:sz w:val="24"/>
                <w:szCs w:val="24"/>
              </w:rPr>
              <w:t xml:space="preserve"> охваченных профилактическими осмотрами с целью раннего выявления лиц, употребляющих наркотики %</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КШТГ – количество школьников и студентов, охваченных </w:t>
            </w:r>
            <w:r>
              <w:rPr>
                <w:rFonts w:ascii="Times New Roman" w:hAnsi="Times New Roman"/>
                <w:sz w:val="24"/>
                <w:szCs w:val="24"/>
              </w:rPr>
              <w:lastRenderedPageBreak/>
              <w:t>профилактическими осмотрами с целью раннего выявления лиц, употребляющих наркотики по итогам текущего года</w:t>
            </w:r>
          </w:p>
          <w:p w:rsidR="00B81622" w:rsidRDefault="00B81622">
            <w:pPr>
              <w:spacing w:after="0" w:line="240" w:lineRule="auto"/>
              <w:rPr>
                <w:rFonts w:ascii="Times New Roman" w:hAnsi="Times New Roman"/>
                <w:sz w:val="24"/>
                <w:szCs w:val="24"/>
              </w:rPr>
            </w:pPr>
            <w:r>
              <w:rPr>
                <w:rFonts w:ascii="Times New Roman" w:hAnsi="Times New Roman"/>
                <w:sz w:val="24"/>
                <w:szCs w:val="24"/>
              </w:rPr>
              <w:t>КШПГ – количество школьников и студентов, охваченных профилактическими осмотрами с целью раннего выявления лиц, употребляющих наркотики на конец базового периода</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Статистические данные Психоневрологического диспансерного отделения ГБУЗ МО  ЛНБ</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rPr>
          <w:trHeight w:val="684"/>
        </w:trPr>
        <w:tc>
          <w:tcPr>
            <w:tcW w:w="567"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11.</w:t>
            </w:r>
          </w:p>
        </w:tc>
        <w:tc>
          <w:tcPr>
            <w:tcW w:w="113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Рост числа лиц, состоящих на диспансерном наблюдении с диагнозом «Употребление наркотик</w:t>
            </w:r>
            <w:r>
              <w:rPr>
                <w:rFonts w:ascii="Times New Roman" w:hAnsi="Times New Roman"/>
                <w:sz w:val="24"/>
                <w:szCs w:val="24"/>
              </w:rPr>
              <w:lastRenderedPageBreak/>
              <w:t>ов с вредными последствиями»</w:t>
            </w:r>
          </w:p>
        </w:tc>
        <w:tc>
          <w:tcPr>
            <w:tcW w:w="652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Расчет показателя:</w:t>
            </w:r>
          </w:p>
          <w:p w:rsidR="00B81622" w:rsidRDefault="00B81622">
            <w:pPr>
              <w:spacing w:after="0" w:line="240" w:lineRule="auto"/>
              <w:jc w:val="center"/>
              <w:rPr>
                <w:rFonts w:ascii="Times New Roman" w:hAnsi="Times New Roman"/>
                <w:sz w:val="24"/>
                <w:szCs w:val="24"/>
              </w:rPr>
            </w:pPr>
            <w:r>
              <w:rPr>
                <w:rFonts w:ascii="Times New Roman" w:hAnsi="Times New Roman"/>
                <w:sz w:val="24"/>
                <w:szCs w:val="24"/>
              </w:rPr>
              <w:t>РЧЛ = КЛТГ/КЛПГ*100</w:t>
            </w:r>
          </w:p>
          <w:p w:rsidR="00B81622" w:rsidRDefault="00B81622">
            <w:pPr>
              <w:spacing w:after="0" w:line="240" w:lineRule="auto"/>
              <w:rPr>
                <w:rFonts w:ascii="Times New Roman" w:hAnsi="Times New Roman"/>
                <w:sz w:val="24"/>
                <w:szCs w:val="24"/>
              </w:rPr>
            </w:pPr>
            <w:r>
              <w:rPr>
                <w:rFonts w:ascii="Times New Roman" w:hAnsi="Times New Roman"/>
                <w:sz w:val="24"/>
                <w:szCs w:val="24"/>
              </w:rPr>
              <w:t>РЧЛ – рост числа лиц, состоящих на диспансерном наблюдении  с диагнозом «Употребление наркотиков с вредными последствиями» %</w:t>
            </w:r>
          </w:p>
          <w:p w:rsidR="00B81622" w:rsidRDefault="00B81622">
            <w:pPr>
              <w:spacing w:after="0" w:line="240" w:lineRule="auto"/>
              <w:rPr>
                <w:rFonts w:ascii="Times New Roman" w:hAnsi="Times New Roman"/>
                <w:sz w:val="24"/>
                <w:szCs w:val="24"/>
              </w:rPr>
            </w:pPr>
            <w:r>
              <w:rPr>
                <w:rFonts w:ascii="Times New Roman" w:hAnsi="Times New Roman"/>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B81622" w:rsidRDefault="00B81622">
            <w:pPr>
              <w:spacing w:after="0" w:line="240" w:lineRule="auto"/>
              <w:rPr>
                <w:rFonts w:ascii="Times New Roman" w:hAnsi="Times New Roman"/>
                <w:sz w:val="24"/>
                <w:szCs w:val="24"/>
              </w:rPr>
            </w:pPr>
            <w:r>
              <w:rPr>
                <w:rFonts w:ascii="Times New Roman" w:hAnsi="Times New Roman"/>
                <w:sz w:val="24"/>
                <w:szCs w:val="24"/>
              </w:rPr>
              <w:t>КЛПГ - количество лиц, состоящих на диспансерном наблюдении с диагнозом «Употребление наркотиков с вредными последствиями» на конец</w:t>
            </w:r>
          </w:p>
        </w:tc>
        <w:tc>
          <w:tcPr>
            <w:tcW w:w="3541"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Статистические данные Психоневрологического диспансерного отделения ГБУЗ МО  ЛНБ</w:t>
            </w:r>
          </w:p>
        </w:tc>
        <w:tc>
          <w:tcPr>
            <w:tcW w:w="3544" w:type="dxa"/>
            <w:tcBorders>
              <w:top w:val="single" w:sz="4" w:space="0" w:color="auto"/>
              <w:left w:val="single" w:sz="4" w:space="0" w:color="auto"/>
              <w:bottom w:val="single" w:sz="4" w:space="0" w:color="auto"/>
              <w:right w:val="single" w:sz="4" w:space="0" w:color="auto"/>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c>
          <w:tcPr>
            <w:tcW w:w="15310" w:type="dxa"/>
            <w:gridSpan w:val="5"/>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b/>
                <w:sz w:val="24"/>
                <w:szCs w:val="24"/>
              </w:rPr>
            </w:pPr>
            <w:r>
              <w:rPr>
                <w:rFonts w:ascii="Times New Roman" w:hAnsi="Times New Roman"/>
                <w:b/>
                <w:sz w:val="24"/>
                <w:szCs w:val="24"/>
              </w:rPr>
              <w:lastRenderedPageBreak/>
              <w:t xml:space="preserve">Подпрограмма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 </w:t>
            </w:r>
          </w:p>
        </w:tc>
      </w:tr>
      <w:tr w:rsidR="00B81622" w:rsidTr="00B81622">
        <w:tc>
          <w:tcPr>
            <w:tcW w:w="567"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1.</w:t>
            </w:r>
          </w:p>
        </w:tc>
        <w:tc>
          <w:tcPr>
            <w:tcW w:w="1134"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color w:val="000000"/>
                <w:sz w:val="24"/>
                <w:szCs w:val="24"/>
              </w:rPr>
              <w:t xml:space="preserve">Процент готовности муниципального образования </w:t>
            </w:r>
            <w:r>
              <w:rPr>
                <w:rFonts w:ascii="Times New Roman" w:hAnsi="Times New Roman"/>
                <w:sz w:val="24"/>
                <w:szCs w:val="24"/>
              </w:rPr>
              <w:t xml:space="preserve">Московской области к действиям по предназначению при возникновении чрезвычайных ситуациях (происшествиях) природного и техногенного </w:t>
            </w:r>
            <w:r>
              <w:rPr>
                <w:rFonts w:ascii="Times New Roman" w:hAnsi="Times New Roman"/>
                <w:sz w:val="24"/>
                <w:szCs w:val="24"/>
              </w:rPr>
              <w:lastRenderedPageBreak/>
              <w:t xml:space="preserve">характера. </w:t>
            </w:r>
          </w:p>
        </w:tc>
        <w:tc>
          <w:tcPr>
            <w:tcW w:w="6524"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lastRenderedPageBreak/>
              <w:t>Значение показателя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center"/>
              <w:rPr>
                <w:rFonts w:ascii="Times New Roman" w:hAnsi="Times New Roman"/>
                <w:sz w:val="24"/>
                <w:szCs w:val="24"/>
              </w:rPr>
            </w:pPr>
            <w:r>
              <w:rPr>
                <w:rFonts w:ascii="Times New Roman" w:hAnsi="Times New Roman"/>
                <w:sz w:val="24"/>
                <w:szCs w:val="24"/>
              </w:rPr>
              <w:t xml:space="preserve">Н = (А + В + С + </w:t>
            </w:r>
            <w:r>
              <w:rPr>
                <w:rFonts w:ascii="Times New Roman" w:hAnsi="Times New Roman"/>
                <w:sz w:val="24"/>
                <w:szCs w:val="24"/>
                <w:lang w:val="en-US"/>
              </w:rPr>
              <w:t>R</w:t>
            </w:r>
            <w:r>
              <w:rPr>
                <w:rFonts w:ascii="Times New Roman" w:hAnsi="Times New Roman"/>
                <w:sz w:val="24"/>
                <w:szCs w:val="24"/>
              </w:rPr>
              <w:t>) / 4, где:</w:t>
            </w:r>
          </w:p>
          <w:p w:rsidR="00B81622" w:rsidRDefault="00B81622">
            <w:pPr>
              <w:spacing w:after="0" w:line="240" w:lineRule="auto"/>
              <w:jc w:val="both"/>
              <w:rPr>
                <w:rFonts w:ascii="Times New Roman" w:hAnsi="Times New Roman"/>
                <w:sz w:val="24"/>
                <w:szCs w:val="24"/>
              </w:rPr>
            </w:pPr>
            <w:r>
              <w:rPr>
                <w:rFonts w:ascii="Times New Roman" w:hAnsi="Times New Roman"/>
                <w:b/>
                <w:sz w:val="24"/>
                <w:szCs w:val="24"/>
              </w:rPr>
              <w:t>А</w:t>
            </w:r>
            <w:r>
              <w:rPr>
                <w:rFonts w:ascii="Times New Roman" w:hAnsi="Times New Roman"/>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Значение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center"/>
              <w:rPr>
                <w:rFonts w:ascii="Times New Roman" w:hAnsi="Times New Roman"/>
                <w:sz w:val="24"/>
                <w:szCs w:val="24"/>
              </w:rPr>
            </w:pPr>
            <w:r>
              <w:rPr>
                <w:rFonts w:ascii="Times New Roman" w:hAnsi="Times New Roman"/>
                <w:sz w:val="24"/>
                <w:szCs w:val="24"/>
              </w:rPr>
              <w:t xml:space="preserve">А = </w:t>
            </w:r>
            <w:r>
              <w:rPr>
                <w:rFonts w:ascii="Times New Roman" w:hAnsi="Times New Roman"/>
                <w:sz w:val="24"/>
                <w:szCs w:val="24"/>
                <w:lang w:val="en-US"/>
              </w:rPr>
              <w:t>F</w:t>
            </w:r>
            <w:r>
              <w:rPr>
                <w:rFonts w:ascii="Times New Roman" w:hAnsi="Times New Roman"/>
                <w:sz w:val="24"/>
                <w:szCs w:val="24"/>
                <w:vertAlign w:val="subscript"/>
              </w:rPr>
              <w:t>1</w:t>
            </w:r>
            <w:r>
              <w:rPr>
                <w:rFonts w:ascii="Times New Roman" w:hAnsi="Times New Roman"/>
                <w:sz w:val="24"/>
                <w:szCs w:val="24"/>
              </w:rPr>
              <w:t xml:space="preserve">+ </w:t>
            </w:r>
            <w:r>
              <w:rPr>
                <w:rFonts w:ascii="Times New Roman" w:hAnsi="Times New Roman"/>
                <w:sz w:val="24"/>
                <w:szCs w:val="24"/>
                <w:lang w:val="en-US"/>
              </w:rPr>
              <w:t>F</w:t>
            </w:r>
            <w:r>
              <w:rPr>
                <w:rFonts w:ascii="Times New Roman" w:hAnsi="Times New Roman"/>
                <w:sz w:val="24"/>
                <w:szCs w:val="24"/>
                <w:vertAlign w:val="subscript"/>
              </w:rPr>
              <w:t>2</w:t>
            </w:r>
            <w:r>
              <w:rPr>
                <w:rFonts w:ascii="Times New Roman" w:hAnsi="Times New Roman"/>
                <w:sz w:val="24"/>
                <w:szCs w:val="24"/>
              </w:rPr>
              <w:t xml:space="preserve"> + </w:t>
            </w:r>
            <w:r>
              <w:rPr>
                <w:rFonts w:ascii="Times New Roman" w:hAnsi="Times New Roman"/>
                <w:sz w:val="24"/>
                <w:szCs w:val="24"/>
                <w:lang w:val="en-US"/>
              </w:rPr>
              <w:t>F</w:t>
            </w:r>
            <w:r>
              <w:rPr>
                <w:rFonts w:ascii="Times New Roman" w:hAnsi="Times New Roman"/>
                <w:sz w:val="24"/>
                <w:szCs w:val="24"/>
                <w:vertAlign w:val="subscript"/>
              </w:rPr>
              <w:t>3</w:t>
            </w:r>
            <w:r>
              <w:rPr>
                <w:rFonts w:ascii="Times New Roman" w:hAnsi="Times New Roman"/>
                <w:sz w:val="24"/>
                <w:szCs w:val="24"/>
              </w:rPr>
              <w:t xml:space="preserve">/ </w:t>
            </w:r>
            <w:proofErr w:type="spellStart"/>
            <w:r>
              <w:rPr>
                <w:rFonts w:ascii="Times New Roman" w:hAnsi="Times New Roman"/>
                <w:sz w:val="24"/>
                <w:szCs w:val="24"/>
              </w:rPr>
              <w:t>Кобщ</w:t>
            </w:r>
            <w:proofErr w:type="spellEnd"/>
            <w:r>
              <w:rPr>
                <w:rFonts w:ascii="Times New Roman" w:hAnsi="Times New Roman"/>
                <w:sz w:val="24"/>
                <w:szCs w:val="24"/>
              </w:rPr>
              <w:t>. нас * 100%, где:</w:t>
            </w:r>
          </w:p>
          <w:p w:rsidR="00B81622" w:rsidRDefault="00B81622">
            <w:pPr>
              <w:spacing w:after="0" w:line="240" w:lineRule="auto"/>
              <w:jc w:val="center"/>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1</w:t>
            </w:r>
            <w:r>
              <w:rPr>
                <w:rFonts w:ascii="Times New Roman" w:hAnsi="Times New Roman"/>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 xml:space="preserve">2 </w:t>
            </w:r>
            <w:r>
              <w:rPr>
                <w:rFonts w:ascii="Times New Roman" w:hAnsi="Times New Roman"/>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 xml:space="preserve">3 </w:t>
            </w:r>
            <w:r>
              <w:rPr>
                <w:rFonts w:ascii="Times New Roman" w:hAnsi="Times New Roman"/>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B81622" w:rsidRDefault="00B81622">
            <w:pPr>
              <w:spacing w:after="0" w:line="240" w:lineRule="auto"/>
              <w:jc w:val="both"/>
              <w:rPr>
                <w:rFonts w:ascii="Times New Roman" w:hAnsi="Times New Roman"/>
                <w:sz w:val="24"/>
                <w:szCs w:val="24"/>
              </w:rPr>
            </w:pPr>
            <w:proofErr w:type="spellStart"/>
            <w:r>
              <w:rPr>
                <w:rFonts w:ascii="Times New Roman" w:hAnsi="Times New Roman"/>
                <w:sz w:val="24"/>
                <w:szCs w:val="24"/>
              </w:rPr>
              <w:t>Кобщ</w:t>
            </w:r>
            <w:proofErr w:type="spellEnd"/>
            <w:r>
              <w:rPr>
                <w:rFonts w:ascii="Times New Roman" w:hAnsi="Times New Roman"/>
                <w:sz w:val="24"/>
                <w:szCs w:val="24"/>
              </w:rPr>
              <w:t xml:space="preserve"> нас – </w:t>
            </w:r>
            <w:proofErr w:type="gramStart"/>
            <w:r>
              <w:rPr>
                <w:rFonts w:ascii="Times New Roman" w:hAnsi="Times New Roman"/>
                <w:sz w:val="24"/>
                <w:szCs w:val="24"/>
              </w:rPr>
              <w:t>общий</w:t>
            </w:r>
            <w:proofErr w:type="gramEnd"/>
            <w:r>
              <w:rPr>
                <w:rFonts w:ascii="Times New Roman" w:hAnsi="Times New Roman"/>
                <w:sz w:val="24"/>
                <w:szCs w:val="24"/>
              </w:rPr>
              <w:t xml:space="preserve"> численность населения, зарегистрированного на территории муниципального </w:t>
            </w:r>
            <w:r>
              <w:rPr>
                <w:rFonts w:ascii="Times New Roman" w:hAnsi="Times New Roman"/>
                <w:sz w:val="24"/>
                <w:szCs w:val="24"/>
              </w:rPr>
              <w:lastRenderedPageBreak/>
              <w:t>образования Московской области.</w:t>
            </w:r>
          </w:p>
          <w:p w:rsidR="00B81622" w:rsidRDefault="00B81622">
            <w:pPr>
              <w:spacing w:after="0" w:line="240" w:lineRule="auto"/>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Значение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pStyle w:val="ac"/>
              <w:jc w:val="center"/>
            </w:pPr>
            <w:r>
              <w:t>В = (</w:t>
            </w:r>
            <w:r>
              <w:rPr>
                <w:lang w:val="en-US"/>
              </w:rPr>
              <w:t>F</w:t>
            </w:r>
            <w:r>
              <w:rPr>
                <w:vertAlign w:val="subscript"/>
              </w:rPr>
              <w:t xml:space="preserve">факт 1 + </w:t>
            </w:r>
            <w:r>
              <w:rPr>
                <w:lang w:val="en-US"/>
              </w:rPr>
              <w:t>F</w:t>
            </w:r>
            <w:r>
              <w:rPr>
                <w:vertAlign w:val="subscript"/>
              </w:rPr>
              <w:t>факт 2</w:t>
            </w:r>
            <w:proofErr w:type="gramStart"/>
            <w:r>
              <w:rPr>
                <w:vertAlign w:val="subscript"/>
              </w:rPr>
              <w:t xml:space="preserve"> </w:t>
            </w:r>
            <w:r>
              <w:t>)</w:t>
            </w:r>
            <w:proofErr w:type="gramEnd"/>
            <w:r>
              <w:rPr>
                <w:vertAlign w:val="subscript"/>
              </w:rPr>
              <w:t xml:space="preserve"> / </w:t>
            </w:r>
            <w:r>
              <w:rPr>
                <w:lang w:val="en-US"/>
              </w:rPr>
              <w:t>F</w:t>
            </w:r>
            <w:r>
              <w:rPr>
                <w:vertAlign w:val="subscript"/>
              </w:rPr>
              <w:t xml:space="preserve">норм.  * </w:t>
            </w:r>
            <w:r>
              <w:t xml:space="preserve"> 100%, где:</w:t>
            </w:r>
          </w:p>
          <w:p w:rsidR="00B81622" w:rsidRDefault="00B81622">
            <w:pPr>
              <w:pStyle w:val="ac"/>
              <w:jc w:val="cente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 xml:space="preserve">факт 1 </w:t>
            </w:r>
            <w:r>
              <w:rPr>
                <w:rFonts w:ascii="Times New Roman" w:hAnsi="Times New Roman"/>
                <w:sz w:val="24"/>
                <w:szCs w:val="24"/>
              </w:rPr>
              <w:t>– уровень накопления материального резервного фонда по состоянию на 01.01. текущего года, в натурах</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е</w:t>
            </w:r>
            <w:proofErr w:type="gramEnd"/>
            <w:r>
              <w:rPr>
                <w:rFonts w:ascii="Times New Roman" w:hAnsi="Times New Roman"/>
                <w:sz w:val="24"/>
                <w:szCs w:val="24"/>
              </w:rPr>
              <w:t>д.;</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факт 2</w:t>
            </w:r>
            <w:r>
              <w:rPr>
                <w:rFonts w:ascii="Times New Roman" w:hAnsi="Times New Roman"/>
                <w:sz w:val="24"/>
                <w:szCs w:val="24"/>
              </w:rPr>
              <w:t xml:space="preserve"> – объем заложенных материального имущества за отчетный период текущего года, в натурах. ед.;</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норм</w:t>
            </w:r>
            <w:r>
              <w:rPr>
                <w:rFonts w:ascii="Times New Roman" w:hAnsi="Times New Roman"/>
                <w:sz w:val="24"/>
                <w:szCs w:val="24"/>
              </w:rPr>
              <w:t xml:space="preserve"> – нормативный объем резерва материальных ресурсов для ликвидации чрез</w:t>
            </w:r>
            <w:r>
              <w:rPr>
                <w:rFonts w:ascii="Times New Roman" w:hAnsi="Times New Roman"/>
                <w:sz w:val="24"/>
                <w:szCs w:val="24"/>
              </w:rPr>
              <w:softHyphen/>
              <w:t>вычайных ситуаций на территории Муниципального образования Московской области, натур. един.</w:t>
            </w:r>
          </w:p>
          <w:p w:rsidR="00B81622" w:rsidRDefault="00B81622">
            <w:pPr>
              <w:spacing w:after="0" w:line="240" w:lineRule="auto"/>
              <w:jc w:val="both"/>
              <w:rPr>
                <w:rFonts w:ascii="Times New Roman" w:hAnsi="Times New Roman"/>
                <w:sz w:val="24"/>
                <w:szCs w:val="24"/>
              </w:rPr>
            </w:pPr>
            <w:r>
              <w:rPr>
                <w:rFonts w:ascii="Times New Roman" w:hAnsi="Times New Roman"/>
                <w:b/>
                <w:sz w:val="24"/>
                <w:szCs w:val="24"/>
              </w:rPr>
              <w:t>С</w:t>
            </w:r>
            <w:r>
              <w:rPr>
                <w:rFonts w:ascii="Times New Roman" w:hAnsi="Times New Roman"/>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Значение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center"/>
              <w:rPr>
                <w:rFonts w:ascii="Times New Roman" w:hAnsi="Times New Roman"/>
                <w:sz w:val="24"/>
                <w:szCs w:val="24"/>
              </w:rPr>
            </w:pPr>
            <w:r>
              <w:rPr>
                <w:rFonts w:ascii="Times New Roman" w:hAnsi="Times New Roman"/>
                <w:sz w:val="24"/>
                <w:szCs w:val="24"/>
              </w:rPr>
              <w:t>С = (</w:t>
            </w:r>
            <w:proofErr w:type="gramStart"/>
            <w:r>
              <w:rPr>
                <w:rFonts w:ascii="Times New Roman" w:hAnsi="Times New Roman"/>
                <w:sz w:val="24"/>
                <w:szCs w:val="24"/>
                <w:lang w:val="en-US"/>
              </w:rPr>
              <w:t>G</w:t>
            </w:r>
            <w:proofErr w:type="gramEnd"/>
            <w:r>
              <w:rPr>
                <w:rFonts w:ascii="Times New Roman" w:hAnsi="Times New Roman"/>
                <w:sz w:val="24"/>
                <w:szCs w:val="24"/>
                <w:vertAlign w:val="subscript"/>
              </w:rPr>
              <w:t xml:space="preserve">факт 3 </w:t>
            </w:r>
            <w:r>
              <w:rPr>
                <w:rFonts w:ascii="Times New Roman" w:hAnsi="Times New Roman"/>
                <w:sz w:val="24"/>
                <w:szCs w:val="24"/>
              </w:rPr>
              <w:t xml:space="preserve">/ </w:t>
            </w:r>
            <w:r>
              <w:rPr>
                <w:rFonts w:ascii="Times New Roman" w:hAnsi="Times New Roman"/>
                <w:sz w:val="24"/>
                <w:szCs w:val="24"/>
                <w:lang w:val="en-US"/>
              </w:rPr>
              <w:t>G</w:t>
            </w:r>
            <w:r>
              <w:rPr>
                <w:rFonts w:ascii="Times New Roman" w:hAnsi="Times New Roman"/>
                <w:sz w:val="24"/>
                <w:szCs w:val="24"/>
                <w:vertAlign w:val="subscript"/>
              </w:rPr>
              <w:t>факт 4</w:t>
            </w:r>
            <w:r>
              <w:rPr>
                <w:rFonts w:ascii="Times New Roman" w:hAnsi="Times New Roman"/>
                <w:sz w:val="24"/>
                <w:szCs w:val="24"/>
              </w:rPr>
              <w:t>) * 100% - (</w:t>
            </w:r>
            <w:r>
              <w:rPr>
                <w:rFonts w:ascii="Times New Roman" w:hAnsi="Times New Roman"/>
                <w:sz w:val="24"/>
                <w:szCs w:val="24"/>
                <w:lang w:val="en-US"/>
              </w:rPr>
              <w:t>G</w:t>
            </w:r>
            <w:r>
              <w:rPr>
                <w:rFonts w:ascii="Times New Roman" w:hAnsi="Times New Roman"/>
                <w:sz w:val="24"/>
                <w:szCs w:val="24"/>
                <w:vertAlign w:val="subscript"/>
              </w:rPr>
              <w:t xml:space="preserve">факт 1 </w:t>
            </w:r>
            <w:r>
              <w:rPr>
                <w:rFonts w:ascii="Times New Roman" w:hAnsi="Times New Roman"/>
                <w:sz w:val="24"/>
                <w:szCs w:val="24"/>
              </w:rPr>
              <w:t xml:space="preserve"> / </w:t>
            </w:r>
            <w:r>
              <w:rPr>
                <w:rFonts w:ascii="Times New Roman" w:hAnsi="Times New Roman"/>
                <w:sz w:val="24"/>
                <w:szCs w:val="24"/>
                <w:lang w:val="en-US"/>
              </w:rPr>
              <w:t>G</w:t>
            </w:r>
            <w:r>
              <w:rPr>
                <w:rFonts w:ascii="Times New Roman" w:hAnsi="Times New Roman"/>
                <w:sz w:val="24"/>
                <w:szCs w:val="24"/>
                <w:vertAlign w:val="subscript"/>
              </w:rPr>
              <w:t>факт 2</w:t>
            </w:r>
            <w:r>
              <w:rPr>
                <w:rFonts w:ascii="Times New Roman" w:hAnsi="Times New Roman"/>
                <w:sz w:val="24"/>
                <w:szCs w:val="24"/>
              </w:rPr>
              <w:t>)*100%, где: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G</w:t>
            </w:r>
            <w:r>
              <w:rPr>
                <w:rFonts w:ascii="Times New Roman" w:hAnsi="Times New Roman"/>
                <w:sz w:val="24"/>
                <w:szCs w:val="24"/>
                <w:vertAlign w:val="subscript"/>
              </w:rPr>
              <w:t>факт 1</w:t>
            </w:r>
            <w:r>
              <w:rPr>
                <w:rFonts w:ascii="Times New Roman" w:hAnsi="Times New Roman"/>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G</w:t>
            </w:r>
            <w:r>
              <w:rPr>
                <w:rFonts w:ascii="Times New Roman" w:hAnsi="Times New Roman"/>
                <w:sz w:val="24"/>
                <w:szCs w:val="24"/>
                <w:vertAlign w:val="subscript"/>
              </w:rPr>
              <w:t>факт 2</w:t>
            </w:r>
            <w:r>
              <w:rPr>
                <w:rFonts w:ascii="Times New Roman" w:hAnsi="Times New Roman"/>
                <w:sz w:val="24"/>
                <w:szCs w:val="24"/>
              </w:rPr>
              <w:t xml:space="preserve"> - объем бюджета ОМСУ муниципального образования </w:t>
            </w:r>
            <w:r>
              <w:rPr>
                <w:rFonts w:ascii="Times New Roman" w:hAnsi="Times New Roman"/>
                <w:sz w:val="24"/>
                <w:szCs w:val="24"/>
              </w:rPr>
              <w:lastRenderedPageBreak/>
              <w:t>Московской области на базового год.</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G</w:t>
            </w:r>
            <w:r>
              <w:rPr>
                <w:rFonts w:ascii="Times New Roman" w:hAnsi="Times New Roman"/>
                <w:sz w:val="24"/>
                <w:szCs w:val="24"/>
                <w:vertAlign w:val="subscript"/>
              </w:rPr>
              <w:t>факт 3</w:t>
            </w:r>
            <w:r>
              <w:rPr>
                <w:rFonts w:ascii="Times New Roman" w:hAnsi="Times New Roman"/>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G</w:t>
            </w:r>
            <w:r>
              <w:rPr>
                <w:rFonts w:ascii="Times New Roman" w:hAnsi="Times New Roman"/>
                <w:sz w:val="24"/>
                <w:szCs w:val="24"/>
                <w:vertAlign w:val="subscript"/>
              </w:rPr>
              <w:t>факт 4</w:t>
            </w:r>
            <w:r>
              <w:rPr>
                <w:rFonts w:ascii="Times New Roman" w:hAnsi="Times New Roman"/>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B81622" w:rsidRDefault="00B81622">
            <w:pPr>
              <w:spacing w:after="0" w:line="240" w:lineRule="auto"/>
              <w:jc w:val="both"/>
              <w:rPr>
                <w:rFonts w:ascii="Times New Roman" w:hAnsi="Times New Roman"/>
                <w:b/>
                <w:i/>
                <w:sz w:val="24"/>
                <w:szCs w:val="24"/>
              </w:rPr>
            </w:pPr>
            <w:r>
              <w:rPr>
                <w:rFonts w:ascii="Times New Roman" w:hAnsi="Times New Roman"/>
                <w:b/>
                <w:i/>
                <w:sz w:val="24"/>
                <w:szCs w:val="24"/>
                <w:lang w:val="en-US"/>
              </w:rPr>
              <w:t>R</w:t>
            </w:r>
            <w:r>
              <w:rPr>
                <w:rFonts w:ascii="Times New Roman" w:hAnsi="Times New Roman"/>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R</w:t>
            </w:r>
            <w:r>
              <w:rPr>
                <w:rFonts w:ascii="Times New Roman" w:hAnsi="Times New Roman"/>
                <w:sz w:val="24"/>
                <w:szCs w:val="24"/>
              </w:rPr>
              <w:t xml:space="preserve"> = (</w:t>
            </w:r>
            <w:r>
              <w:rPr>
                <w:rFonts w:ascii="Times New Roman" w:hAnsi="Times New Roman"/>
                <w:sz w:val="24"/>
                <w:szCs w:val="24"/>
                <w:lang w:val="en-US"/>
              </w:rPr>
              <w:t>N</w:t>
            </w:r>
            <w:r w:rsidRPr="00B81622">
              <w:rPr>
                <w:rFonts w:ascii="Times New Roman" w:hAnsi="Times New Roman"/>
                <w:sz w:val="24"/>
                <w:szCs w:val="24"/>
              </w:rPr>
              <w:t xml:space="preserve"> </w:t>
            </w:r>
            <w:proofErr w:type="spellStart"/>
            <w:r>
              <w:rPr>
                <w:rFonts w:ascii="Times New Roman" w:hAnsi="Times New Roman"/>
                <w:sz w:val="24"/>
                <w:szCs w:val="24"/>
                <w:vertAlign w:val="subscript"/>
              </w:rPr>
              <w:t>осс</w:t>
            </w:r>
            <w:proofErr w:type="spellEnd"/>
            <w:r>
              <w:rPr>
                <w:rFonts w:ascii="Times New Roman" w:hAnsi="Times New Roman"/>
                <w:sz w:val="24"/>
                <w:szCs w:val="24"/>
              </w:rPr>
              <w:t xml:space="preserve"> / </w:t>
            </w:r>
            <w:r>
              <w:rPr>
                <w:rFonts w:ascii="Times New Roman" w:hAnsi="Times New Roman"/>
                <w:sz w:val="24"/>
                <w:szCs w:val="24"/>
                <w:lang w:val="en-US"/>
              </w:rPr>
              <w:t>N</w:t>
            </w:r>
            <w:r>
              <w:rPr>
                <w:rFonts w:ascii="Times New Roman" w:hAnsi="Times New Roman"/>
                <w:sz w:val="24"/>
                <w:szCs w:val="24"/>
              </w:rPr>
              <w:t xml:space="preserve"> </w:t>
            </w:r>
            <w:proofErr w:type="spellStart"/>
            <w:r>
              <w:rPr>
                <w:rFonts w:ascii="Times New Roman" w:hAnsi="Times New Roman"/>
                <w:sz w:val="24"/>
                <w:szCs w:val="24"/>
              </w:rPr>
              <w:t>оу</w:t>
            </w:r>
            <w:proofErr w:type="spellEnd"/>
            <w:r>
              <w:rPr>
                <w:rFonts w:ascii="Times New Roman" w:hAnsi="Times New Roman"/>
                <w:sz w:val="24"/>
                <w:szCs w:val="24"/>
              </w:rPr>
              <w:t xml:space="preserve">) - </w:t>
            </w:r>
            <w:r>
              <w:rPr>
                <w:rFonts w:ascii="Times New Roman" w:hAnsi="Times New Roman"/>
                <w:sz w:val="24"/>
                <w:szCs w:val="24"/>
                <w:lang w:val="en-US"/>
              </w:rPr>
              <w:t>N</w:t>
            </w:r>
            <w:r>
              <w:rPr>
                <w:rFonts w:ascii="Times New Roman" w:hAnsi="Times New Roman"/>
                <w:sz w:val="24"/>
                <w:szCs w:val="24"/>
                <w:vertAlign w:val="subscript"/>
              </w:rPr>
              <w:t xml:space="preserve"> тек.2016</w:t>
            </w:r>
            <w:r>
              <w:rPr>
                <w:rFonts w:ascii="Times New Roman" w:hAnsi="Times New Roman"/>
                <w:sz w:val="24"/>
                <w:szCs w:val="24"/>
              </w:rPr>
              <w:t>, где:</w:t>
            </w:r>
          </w:p>
          <w:p w:rsidR="00B81622" w:rsidRDefault="00B81622">
            <w:pPr>
              <w:spacing w:after="0" w:line="240" w:lineRule="auto"/>
              <w:jc w:val="both"/>
              <w:rPr>
                <w:rFonts w:ascii="Times New Roman" w:hAnsi="Times New Roman"/>
                <w:sz w:val="24"/>
                <w:szCs w:val="24"/>
                <w:vertAlign w:val="subscript"/>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P – оснащение ОУ и ДДС современными техническими средствами для приема сигналов оповещения, в процентах;</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N</w:t>
            </w:r>
            <w:r>
              <w:rPr>
                <w:rFonts w:ascii="Times New Roman" w:hAnsi="Times New Roman"/>
                <w:sz w:val="24"/>
                <w:szCs w:val="24"/>
              </w:rPr>
              <w:t xml:space="preserve"> </w:t>
            </w:r>
            <w:proofErr w:type="spellStart"/>
            <w:r>
              <w:rPr>
                <w:rFonts w:ascii="Times New Roman" w:hAnsi="Times New Roman"/>
                <w:sz w:val="24"/>
                <w:szCs w:val="24"/>
              </w:rPr>
              <w:t>осс</w:t>
            </w:r>
            <w:proofErr w:type="spellEnd"/>
            <w:r>
              <w:rPr>
                <w:rFonts w:ascii="Times New Roman" w:hAnsi="Times New Roman"/>
                <w:sz w:val="24"/>
                <w:szCs w:val="24"/>
              </w:rPr>
              <w:t xml:space="preserve"> – количество ОУ и ДДС, оснащенных современными техническими средствами, </w:t>
            </w:r>
            <w:proofErr w:type="spellStart"/>
            <w:r>
              <w:rPr>
                <w:rFonts w:ascii="Times New Roman" w:hAnsi="Times New Roman"/>
                <w:sz w:val="24"/>
                <w:szCs w:val="24"/>
              </w:rPr>
              <w:t>шт</w:t>
            </w:r>
            <w:proofErr w:type="spellEnd"/>
            <w:r>
              <w:rPr>
                <w:rFonts w:ascii="Times New Roman" w:hAnsi="Times New Roman"/>
                <w:sz w:val="24"/>
                <w:szCs w:val="24"/>
              </w:rPr>
              <w:t>;</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N</w:t>
            </w:r>
            <w:r>
              <w:rPr>
                <w:rFonts w:ascii="Times New Roman" w:hAnsi="Times New Roman"/>
                <w:sz w:val="24"/>
                <w:szCs w:val="24"/>
              </w:rPr>
              <w:t xml:space="preserve"> </w:t>
            </w:r>
            <w:proofErr w:type="spellStart"/>
            <w:r>
              <w:rPr>
                <w:rFonts w:ascii="Times New Roman" w:hAnsi="Times New Roman"/>
                <w:sz w:val="24"/>
                <w:szCs w:val="24"/>
              </w:rPr>
              <w:t>оу</w:t>
            </w:r>
            <w:proofErr w:type="spellEnd"/>
            <w:r>
              <w:rPr>
                <w:rFonts w:ascii="Times New Roman" w:hAnsi="Times New Roman"/>
                <w:sz w:val="24"/>
                <w:szCs w:val="24"/>
              </w:rPr>
              <w:t xml:space="preserve"> – количество ОУ и ДДС ПОО, АСС и НАСФ, в ОМСУ Московской области, шт.</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N</w:t>
            </w:r>
            <w:r>
              <w:rPr>
                <w:rFonts w:ascii="Times New Roman" w:hAnsi="Times New Roman"/>
                <w:sz w:val="24"/>
                <w:szCs w:val="24"/>
                <w:vertAlign w:val="subscript"/>
              </w:rPr>
              <w:t xml:space="preserve"> тек.2016 </w:t>
            </w:r>
            <w:r>
              <w:rPr>
                <w:rFonts w:ascii="Times New Roman" w:hAnsi="Times New Roman"/>
                <w:sz w:val="24"/>
                <w:szCs w:val="24"/>
              </w:rPr>
              <w:t>- процент оснащения ОУ и ДДС современными техническими средствами для приема сигналов оповещения, за базовый период.</w:t>
            </w:r>
          </w:p>
        </w:tc>
        <w:tc>
          <w:tcPr>
            <w:tcW w:w="3541"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 xml:space="preserve">Постановление Правительство Московской области от 04.02.2014 года № 25/1 «О Московской </w:t>
            </w:r>
            <w:r>
              <w:rPr>
                <w:rFonts w:ascii="Times New Roman" w:hAnsi="Times New Roman"/>
                <w:sz w:val="24"/>
                <w:szCs w:val="24"/>
              </w:rPr>
              <w:br/>
              <w:t>об</w:t>
            </w:r>
            <w:r>
              <w:rPr>
                <w:rFonts w:ascii="Times New Roman" w:hAnsi="Times New Roman"/>
                <w:sz w:val="24"/>
                <w:szCs w:val="24"/>
              </w:rPr>
              <w:softHyphen/>
              <w:t>ластной системе предупреждения и ликвидации чрезвычайных ситуа</w:t>
            </w:r>
            <w:r>
              <w:rPr>
                <w:rFonts w:ascii="Times New Roman" w:hAnsi="Times New Roman"/>
                <w:sz w:val="24"/>
                <w:szCs w:val="24"/>
              </w:rPr>
              <w:softHyphen/>
              <w:t xml:space="preserve">ций». </w:t>
            </w:r>
          </w:p>
          <w:p w:rsidR="00B81622" w:rsidRDefault="00B81622">
            <w:pPr>
              <w:spacing w:after="0" w:line="240" w:lineRule="auto"/>
              <w:rPr>
                <w:rFonts w:ascii="Times New Roman" w:hAnsi="Times New Roman"/>
                <w:sz w:val="24"/>
                <w:szCs w:val="24"/>
              </w:rPr>
            </w:pPr>
            <w:proofErr w:type="gramStart"/>
            <w:r>
              <w:rPr>
                <w:rFonts w:ascii="Times New Roman" w:hAnsi="Times New Roman"/>
                <w:sz w:val="24"/>
                <w:szCs w:val="24"/>
              </w:rPr>
              <w:t xml:space="preserve">Обучение организуется </w:t>
            </w:r>
            <w:r>
              <w:rPr>
                <w:rFonts w:ascii="Times New Roman" w:hAnsi="Times New Roman"/>
                <w:sz w:val="24"/>
                <w:szCs w:val="24"/>
              </w:rPr>
              <w:br/>
              <w:t>в соот</w:t>
            </w:r>
            <w:r>
              <w:rPr>
                <w:rFonts w:ascii="Times New Roman" w:hAnsi="Times New Roman"/>
                <w:sz w:val="24"/>
                <w:szCs w:val="24"/>
              </w:rPr>
              <w:softHyphen/>
              <w:t>ветствии с требованиями федераль</w:t>
            </w:r>
            <w:r>
              <w:rPr>
                <w:rFonts w:ascii="Times New Roman" w:hAnsi="Times New Roman"/>
                <w:sz w:val="24"/>
                <w:szCs w:val="24"/>
              </w:rPr>
              <w:softHyphen/>
              <w:t>ных законов от 12.02.1998 № 28-ФЗ «О гражданской обороне» и от 21.12.1994 № 68-ФЗ «О защите насе</w:t>
            </w:r>
            <w:r>
              <w:rPr>
                <w:rFonts w:ascii="Times New Roman" w:hAnsi="Times New Roman"/>
                <w:sz w:val="24"/>
                <w:szCs w:val="24"/>
              </w:rPr>
              <w:softHyphen/>
              <w:t>ления и территорий от чрезвы</w:t>
            </w:r>
            <w:r>
              <w:rPr>
                <w:rFonts w:ascii="Times New Roman" w:hAnsi="Times New Roman"/>
                <w:sz w:val="24"/>
                <w:szCs w:val="24"/>
              </w:rPr>
              <w:softHyphen/>
              <w:t>чайных ситуаций природного</w:t>
            </w:r>
            <w:r>
              <w:rPr>
                <w:rFonts w:ascii="Times New Roman" w:hAnsi="Times New Roman"/>
                <w:sz w:val="24"/>
                <w:szCs w:val="24"/>
              </w:rPr>
              <w:br/>
              <w:t>и техногенного характера», постанов</w:t>
            </w:r>
            <w:r>
              <w:rPr>
                <w:rFonts w:ascii="Times New Roman" w:hAnsi="Times New Roman"/>
                <w:sz w:val="24"/>
                <w:szCs w:val="24"/>
              </w:rPr>
              <w:softHyphen/>
              <w:t xml:space="preserve">лений Правительства Российской Федерации </w:t>
            </w:r>
            <w:r>
              <w:rPr>
                <w:rFonts w:ascii="Times New Roman" w:hAnsi="Times New Roman"/>
                <w:sz w:val="24"/>
                <w:szCs w:val="24"/>
              </w:rPr>
              <w:br/>
              <w:t xml:space="preserve">от 04.09.2003 № 547 «О подготовке населения в области защиты </w:t>
            </w:r>
            <w:r>
              <w:rPr>
                <w:rFonts w:ascii="Times New Roman" w:hAnsi="Times New Roman"/>
                <w:sz w:val="24"/>
                <w:szCs w:val="24"/>
              </w:rPr>
              <w:br/>
              <w:t xml:space="preserve">от чрезвычайных ситуаций </w:t>
            </w:r>
            <w:r>
              <w:rPr>
                <w:rFonts w:ascii="Times New Roman" w:hAnsi="Times New Roman"/>
                <w:sz w:val="24"/>
                <w:szCs w:val="24"/>
              </w:rPr>
              <w:br/>
              <w:t>при</w:t>
            </w:r>
            <w:r>
              <w:rPr>
                <w:rFonts w:ascii="Times New Roman" w:hAnsi="Times New Roman"/>
                <w:sz w:val="24"/>
                <w:szCs w:val="24"/>
              </w:rPr>
              <w:softHyphen/>
              <w:t xml:space="preserve">родного и техногенного </w:t>
            </w:r>
            <w:r>
              <w:rPr>
                <w:rFonts w:ascii="Times New Roman" w:hAnsi="Times New Roman"/>
                <w:sz w:val="24"/>
                <w:szCs w:val="24"/>
              </w:rPr>
              <w:br/>
              <w:t>ха</w:t>
            </w:r>
            <w:r>
              <w:rPr>
                <w:rFonts w:ascii="Times New Roman" w:hAnsi="Times New Roman"/>
                <w:sz w:val="24"/>
                <w:szCs w:val="24"/>
              </w:rPr>
              <w:softHyphen/>
              <w:t xml:space="preserve">рактера» и от 02.11.2000 № 841 «Об утверждении Положения </w:t>
            </w:r>
            <w:r>
              <w:rPr>
                <w:rFonts w:ascii="Times New Roman" w:hAnsi="Times New Roman"/>
                <w:sz w:val="24"/>
                <w:szCs w:val="24"/>
              </w:rPr>
              <w:br/>
            </w:r>
            <w:r>
              <w:rPr>
                <w:rFonts w:ascii="Times New Roman" w:hAnsi="Times New Roman"/>
                <w:sz w:val="24"/>
                <w:szCs w:val="24"/>
              </w:rPr>
              <w:lastRenderedPageBreak/>
              <w:t>об орга</w:t>
            </w:r>
            <w:r>
              <w:rPr>
                <w:rFonts w:ascii="Times New Roman" w:hAnsi="Times New Roman"/>
                <w:sz w:val="24"/>
                <w:szCs w:val="24"/>
              </w:rPr>
              <w:softHyphen/>
              <w:t>низации обу</w:t>
            </w:r>
            <w:r>
              <w:rPr>
                <w:rFonts w:ascii="Times New Roman" w:hAnsi="Times New Roman"/>
                <w:sz w:val="24"/>
                <w:szCs w:val="24"/>
              </w:rPr>
              <w:softHyphen/>
              <w:t>чения</w:t>
            </w:r>
            <w:proofErr w:type="gramEnd"/>
            <w:r>
              <w:rPr>
                <w:rFonts w:ascii="Times New Roman" w:hAnsi="Times New Roman"/>
                <w:sz w:val="24"/>
                <w:szCs w:val="24"/>
              </w:rPr>
              <w:t xml:space="preserve"> населения в области граж</w:t>
            </w:r>
            <w:r>
              <w:rPr>
                <w:rFonts w:ascii="Times New Roman" w:hAnsi="Times New Roman"/>
                <w:sz w:val="24"/>
                <w:szCs w:val="24"/>
              </w:rPr>
              <w:softHyphen/>
              <w:t>данской обороны», приказов и указаний Министерства Российской Федерации по делам гражданской обороны, чрезвы</w:t>
            </w:r>
            <w:r>
              <w:rPr>
                <w:rFonts w:ascii="Times New Roman" w:hAnsi="Times New Roman"/>
                <w:sz w:val="24"/>
                <w:szCs w:val="24"/>
              </w:rPr>
              <w:softHyphen/>
              <w:t>чайным ситуациям и ликвидации последствий сти</w:t>
            </w:r>
            <w:r>
              <w:rPr>
                <w:rFonts w:ascii="Times New Roman" w:hAnsi="Times New Roman"/>
                <w:sz w:val="24"/>
                <w:szCs w:val="24"/>
              </w:rPr>
              <w:softHyphen/>
              <w:t xml:space="preserve">хийных бедствий </w:t>
            </w:r>
            <w:r>
              <w:rPr>
                <w:rFonts w:ascii="Times New Roman" w:hAnsi="Times New Roman"/>
                <w:sz w:val="24"/>
                <w:szCs w:val="24"/>
              </w:rPr>
              <w:br/>
              <w:t>и осуществляется по месту работы.</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Постановление Главы городского округа Люберцы Московской области «О Порядке создания, хранения, использования и восполнения резерва материальных ресурсов </w:t>
            </w:r>
            <w:r>
              <w:rPr>
                <w:rFonts w:ascii="Times New Roman" w:hAnsi="Times New Roman"/>
                <w:sz w:val="24"/>
                <w:szCs w:val="24"/>
              </w:rPr>
              <w:br/>
              <w:t>для ликвидации чрез</w:t>
            </w:r>
            <w:r>
              <w:rPr>
                <w:rFonts w:ascii="Times New Roman" w:hAnsi="Times New Roman"/>
                <w:sz w:val="24"/>
                <w:szCs w:val="24"/>
              </w:rPr>
              <w:softHyphen/>
              <w:t>вычайных ситуаций на территории городского округа Люберцы</w:t>
            </w:r>
            <w:r>
              <w:rPr>
                <w:rFonts w:ascii="Times New Roman" w:hAnsi="Times New Roman"/>
                <w:b/>
                <w:sz w:val="24"/>
                <w:szCs w:val="24"/>
              </w:rPr>
              <w:t xml:space="preserve"> </w:t>
            </w:r>
            <w:r>
              <w:rPr>
                <w:rFonts w:ascii="Times New Roman" w:hAnsi="Times New Roman"/>
                <w:sz w:val="24"/>
                <w:szCs w:val="24"/>
              </w:rPr>
              <w:t xml:space="preserve">Московской области». </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Постановление Правительства </w:t>
            </w:r>
            <w:r>
              <w:rPr>
                <w:rFonts w:ascii="Times New Roman" w:hAnsi="Times New Roman"/>
                <w:sz w:val="24"/>
                <w:szCs w:val="24"/>
              </w:rPr>
              <w:br/>
              <w:t>Мос</w:t>
            </w:r>
            <w:r>
              <w:rPr>
                <w:rFonts w:ascii="Times New Roman" w:hAnsi="Times New Roman"/>
                <w:sz w:val="24"/>
                <w:szCs w:val="24"/>
              </w:rPr>
              <w:softHyphen/>
              <w:t xml:space="preserve">ковской области от 12.10.2012 № 1316/38 «Об утверждении </w:t>
            </w:r>
            <w:r>
              <w:rPr>
                <w:rFonts w:ascii="Times New Roman" w:hAnsi="Times New Roman"/>
                <w:sz w:val="24"/>
                <w:szCs w:val="24"/>
              </w:rPr>
              <w:br/>
              <w:t>но</w:t>
            </w:r>
            <w:r>
              <w:rPr>
                <w:rFonts w:ascii="Times New Roman" w:hAnsi="Times New Roman"/>
                <w:sz w:val="24"/>
                <w:szCs w:val="24"/>
              </w:rPr>
              <w:softHyphen/>
              <w:t>менклатуры и объемов резервов ма</w:t>
            </w:r>
            <w:r>
              <w:rPr>
                <w:rFonts w:ascii="Times New Roman" w:hAnsi="Times New Roman"/>
                <w:sz w:val="24"/>
                <w:szCs w:val="24"/>
              </w:rPr>
              <w:softHyphen/>
              <w:t>териальных ресурсов Московской области для ликвидации чрез</w:t>
            </w:r>
            <w:r>
              <w:rPr>
                <w:rFonts w:ascii="Times New Roman" w:hAnsi="Times New Roman"/>
                <w:sz w:val="24"/>
                <w:szCs w:val="24"/>
              </w:rPr>
              <w:softHyphen/>
              <w:t>вычайных ситуаций межму</w:t>
            </w:r>
            <w:r>
              <w:rPr>
                <w:rFonts w:ascii="Times New Roman" w:hAnsi="Times New Roman"/>
                <w:sz w:val="24"/>
                <w:szCs w:val="24"/>
              </w:rPr>
              <w:softHyphen/>
              <w:t>ни</w:t>
            </w:r>
            <w:r>
              <w:rPr>
                <w:rFonts w:ascii="Times New Roman" w:hAnsi="Times New Roman"/>
                <w:sz w:val="24"/>
                <w:szCs w:val="24"/>
              </w:rPr>
              <w:softHyphen/>
              <w:t>ципального и регионального характера на территории Мос</w:t>
            </w:r>
            <w:r>
              <w:rPr>
                <w:rFonts w:ascii="Times New Roman" w:hAnsi="Times New Roman"/>
                <w:sz w:val="24"/>
                <w:szCs w:val="24"/>
              </w:rPr>
              <w:softHyphen/>
              <w:t>ков</w:t>
            </w:r>
            <w:r>
              <w:rPr>
                <w:rFonts w:ascii="Times New Roman" w:hAnsi="Times New Roman"/>
                <w:sz w:val="24"/>
                <w:szCs w:val="24"/>
              </w:rPr>
              <w:softHyphen/>
              <w:t>ской области».</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Постановление Главы </w:t>
            </w:r>
            <w:r>
              <w:rPr>
                <w:rFonts w:ascii="Times New Roman" w:hAnsi="Times New Roman"/>
                <w:sz w:val="24"/>
                <w:szCs w:val="24"/>
              </w:rPr>
              <w:lastRenderedPageBreak/>
              <w:t>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Times New Roman" w:hAnsi="Times New Roman"/>
                <w:sz w:val="24"/>
                <w:szCs w:val="24"/>
              </w:rPr>
              <w:softHyphen/>
              <w:t>вычайных ситуаций на тер</w:t>
            </w:r>
            <w:r>
              <w:rPr>
                <w:rFonts w:ascii="Times New Roman" w:hAnsi="Times New Roman"/>
                <w:sz w:val="24"/>
                <w:szCs w:val="24"/>
              </w:rPr>
              <w:softHyphen/>
              <w:t xml:space="preserve">ритории городского округа Люберцы Московской области». </w:t>
            </w: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Постановлением администрации городского округа Люберцы Московской области «Об утверждении </w:t>
            </w:r>
            <w:proofErr w:type="gramStart"/>
            <w:r>
              <w:rPr>
                <w:rFonts w:ascii="Times New Roman" w:hAnsi="Times New Roman"/>
                <w:sz w:val="24"/>
                <w:szCs w:val="24"/>
              </w:rPr>
              <w:t>Порядка исполь</w:t>
            </w:r>
            <w:r>
              <w:rPr>
                <w:rFonts w:ascii="Times New Roman" w:hAnsi="Times New Roman"/>
                <w:sz w:val="24"/>
                <w:szCs w:val="24"/>
              </w:rPr>
              <w:softHyphen/>
              <w:t>зования средств резервного фонда администрации городского округа</w:t>
            </w:r>
            <w:proofErr w:type="gramEnd"/>
            <w:r>
              <w:rPr>
                <w:rFonts w:ascii="Times New Roman" w:hAnsi="Times New Roman"/>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B81622" w:rsidRDefault="00B81622">
            <w:pPr>
              <w:spacing w:after="0" w:line="240" w:lineRule="auto"/>
              <w:rPr>
                <w:rFonts w:ascii="Times New Roman" w:hAnsi="Times New Roman"/>
                <w:sz w:val="24"/>
                <w:szCs w:val="24"/>
              </w:rPr>
            </w:pPr>
            <w:r>
              <w:rPr>
                <w:rFonts w:ascii="Times New Roman" w:hAnsi="Times New Roman"/>
                <w:sz w:val="24"/>
                <w:szCs w:val="24"/>
              </w:rPr>
              <w:t>Решение Совета депутатов городского округа Люберцы Московской области «О бюджете городского округа Люберцы Московской области на 2017 год и плановый период 2018 и 2019 годов.</w:t>
            </w:r>
          </w:p>
        </w:tc>
        <w:tc>
          <w:tcPr>
            <w:tcW w:w="3544" w:type="dxa"/>
            <w:tcBorders>
              <w:top w:val="single" w:sz="2" w:space="0" w:color="000000"/>
              <w:left w:val="single" w:sz="2" w:space="0" w:color="000000"/>
              <w:bottom w:val="single" w:sz="2" w:space="0" w:color="000000"/>
              <w:right w:val="single" w:sz="2" w:space="0" w:color="000000"/>
            </w:tcBorders>
            <w:hideMark/>
          </w:tcPr>
          <w:p w:rsidR="00B81622" w:rsidRDefault="00B81622">
            <w:pPr>
              <w:jc w:val="both"/>
              <w:rPr>
                <w:rFonts w:ascii="Times New Roman" w:hAnsi="Times New Roman"/>
                <w:sz w:val="24"/>
                <w:szCs w:val="24"/>
              </w:rPr>
            </w:pPr>
            <w:r>
              <w:rPr>
                <w:rFonts w:ascii="Times New Roman" w:hAnsi="Times New Roman"/>
                <w:sz w:val="24"/>
                <w:szCs w:val="24"/>
              </w:rPr>
              <w:lastRenderedPageBreak/>
              <w:t>Один раз в квартал</w:t>
            </w:r>
          </w:p>
        </w:tc>
      </w:tr>
      <w:tr w:rsidR="00B81622" w:rsidTr="00B81622">
        <w:tc>
          <w:tcPr>
            <w:tcW w:w="567"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lastRenderedPageBreak/>
              <w:t>2</w:t>
            </w:r>
          </w:p>
        </w:tc>
        <w:tc>
          <w:tcPr>
            <w:tcW w:w="1134"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hyperlink r:id="rId7" w:history="1">
              <w:r>
                <w:rPr>
                  <w:rStyle w:val="a3"/>
                  <w:rFonts w:ascii="Times New Roman" w:hAnsi="Times New Roman"/>
                  <w:color w:val="333333"/>
                  <w:sz w:val="24"/>
                  <w:szCs w:val="24"/>
                  <w:u w:val="none"/>
                </w:rPr>
                <w:t>Процент исполнения органом местного самоупра</w:t>
              </w:r>
              <w:r>
                <w:rPr>
                  <w:rStyle w:val="a3"/>
                  <w:rFonts w:ascii="Times New Roman" w:hAnsi="Times New Roman"/>
                  <w:color w:val="333333"/>
                  <w:sz w:val="24"/>
                  <w:szCs w:val="24"/>
                  <w:u w:val="none"/>
                </w:rPr>
                <w:lastRenderedPageBreak/>
                <w:t>вления муниципального образования полномочия по обеспечению безопасности людей на воде</w:t>
              </w:r>
            </w:hyperlink>
          </w:p>
        </w:tc>
        <w:tc>
          <w:tcPr>
            <w:tcW w:w="6524"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lastRenderedPageBreak/>
              <w:t>Значение показателя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lang w:val="en-US"/>
              </w:rPr>
              <w:t>V</w:t>
            </w:r>
            <w:r>
              <w:rPr>
                <w:rFonts w:ascii="Times New Roman" w:hAnsi="Times New Roman"/>
                <w:sz w:val="24"/>
                <w:szCs w:val="24"/>
              </w:rPr>
              <w:t xml:space="preserve"> = (</w:t>
            </w:r>
            <w:r>
              <w:rPr>
                <w:rFonts w:ascii="Times New Roman" w:hAnsi="Times New Roman"/>
                <w:sz w:val="24"/>
                <w:szCs w:val="24"/>
                <w:lang w:val="en-US"/>
              </w:rPr>
              <w:t>D</w:t>
            </w:r>
            <w:r>
              <w:rPr>
                <w:rFonts w:ascii="Times New Roman" w:hAnsi="Times New Roman"/>
                <w:sz w:val="24"/>
                <w:szCs w:val="24"/>
                <w:vertAlign w:val="subscript"/>
              </w:rPr>
              <w:t xml:space="preserve">общ </w:t>
            </w:r>
            <w:r>
              <w:rPr>
                <w:rFonts w:ascii="Times New Roman" w:hAnsi="Times New Roman"/>
                <w:sz w:val="24"/>
                <w:szCs w:val="24"/>
              </w:rPr>
              <w:t xml:space="preserve"> + </w:t>
            </w:r>
            <w:r>
              <w:rPr>
                <w:rFonts w:ascii="Times New Roman" w:hAnsi="Times New Roman"/>
                <w:sz w:val="24"/>
                <w:szCs w:val="24"/>
                <w:lang w:val="en-US"/>
              </w:rPr>
              <w:t>P</w:t>
            </w:r>
            <w:r>
              <w:rPr>
                <w:rFonts w:ascii="Times New Roman" w:hAnsi="Times New Roman"/>
                <w:sz w:val="24"/>
                <w:szCs w:val="24"/>
                <w:vertAlign w:val="subscript"/>
              </w:rPr>
              <w:t xml:space="preserve">у </w:t>
            </w:r>
            <w:r>
              <w:rPr>
                <w:rFonts w:ascii="Times New Roman" w:hAnsi="Times New Roman"/>
                <w:sz w:val="24"/>
                <w:szCs w:val="24"/>
              </w:rPr>
              <w:t>+ О) / 3, где: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V</w:t>
            </w:r>
            <w:r>
              <w:rPr>
                <w:rFonts w:ascii="Times New Roman" w:hAnsi="Times New Roman"/>
                <w:sz w:val="24"/>
                <w:szCs w:val="24"/>
              </w:rPr>
              <w:t xml:space="preserve"> - процент исполнения органом местного самоуправления Московской области обеспечения безопасности людей на </w:t>
            </w:r>
            <w:r>
              <w:rPr>
                <w:rFonts w:ascii="Times New Roman" w:hAnsi="Times New Roman"/>
                <w:sz w:val="24"/>
                <w:szCs w:val="24"/>
              </w:rPr>
              <w:lastRenderedPageBreak/>
              <w:t>воде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D</w:t>
            </w:r>
            <w:r>
              <w:rPr>
                <w:rFonts w:ascii="Times New Roman" w:hAnsi="Times New Roman"/>
                <w:sz w:val="24"/>
                <w:szCs w:val="24"/>
                <w:vertAlign w:val="subscript"/>
              </w:rPr>
              <w:t>общ</w:t>
            </w:r>
            <w:r>
              <w:rPr>
                <w:rFonts w:ascii="Times New Roman" w:hAnsi="Times New Roman"/>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P</w:t>
            </w:r>
            <w:r>
              <w:rPr>
                <w:rFonts w:ascii="Times New Roman" w:hAnsi="Times New Roman"/>
                <w:sz w:val="24"/>
                <w:szCs w:val="24"/>
                <w:vertAlign w:val="subscript"/>
              </w:rPr>
              <w:t>у –</w:t>
            </w:r>
            <w:r>
              <w:rPr>
                <w:rFonts w:ascii="Times New Roman" w:hAnsi="Times New Roman"/>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B81622" w:rsidRDefault="00B81622">
            <w:pPr>
              <w:spacing w:after="0" w:line="240" w:lineRule="auto"/>
              <w:jc w:val="both"/>
              <w:rPr>
                <w:rFonts w:ascii="Times New Roman" w:hAnsi="Times New Roman"/>
                <w:b/>
                <w:i/>
                <w:sz w:val="24"/>
                <w:szCs w:val="24"/>
              </w:rPr>
            </w:pPr>
            <w:r>
              <w:rPr>
                <w:rFonts w:ascii="Times New Roman" w:hAnsi="Times New Roman"/>
                <w:b/>
                <w:i/>
                <w:sz w:val="24"/>
                <w:szCs w:val="24"/>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lang w:val="en-US"/>
              </w:rPr>
              <w:t>D</w:t>
            </w:r>
            <w:r w:rsidRPr="00B81622">
              <w:rPr>
                <w:rFonts w:ascii="Times New Roman" w:hAnsi="Times New Roman"/>
                <w:sz w:val="24"/>
                <w:szCs w:val="24"/>
              </w:rPr>
              <w:t xml:space="preserve"> </w:t>
            </w:r>
            <w:r>
              <w:rPr>
                <w:rFonts w:ascii="Times New Roman" w:hAnsi="Times New Roman"/>
                <w:sz w:val="24"/>
                <w:szCs w:val="24"/>
                <w:vertAlign w:val="subscript"/>
              </w:rPr>
              <w:t xml:space="preserve">общ. </w:t>
            </w:r>
            <w:r>
              <w:rPr>
                <w:rFonts w:ascii="Times New Roman" w:hAnsi="Times New Roman"/>
                <w:sz w:val="24"/>
                <w:szCs w:val="24"/>
              </w:rPr>
              <w:t xml:space="preserve"> = (D</w:t>
            </w:r>
            <w:r>
              <w:rPr>
                <w:rFonts w:ascii="Times New Roman" w:hAnsi="Times New Roman"/>
                <w:sz w:val="24"/>
                <w:szCs w:val="24"/>
                <w:vertAlign w:val="subscript"/>
              </w:rPr>
              <w:t>1 /</w:t>
            </w:r>
            <w:r>
              <w:rPr>
                <w:rFonts w:ascii="Times New Roman" w:hAnsi="Times New Roman"/>
                <w:sz w:val="24"/>
                <w:szCs w:val="24"/>
              </w:rPr>
              <w:t xml:space="preserve"> D</w:t>
            </w:r>
            <w:r>
              <w:rPr>
                <w:rFonts w:ascii="Times New Roman" w:hAnsi="Times New Roman"/>
                <w:sz w:val="24"/>
                <w:szCs w:val="24"/>
                <w:vertAlign w:val="subscript"/>
              </w:rPr>
              <w:t>2</w:t>
            </w:r>
            <w:r>
              <w:rPr>
                <w:rFonts w:ascii="Times New Roman" w:hAnsi="Times New Roman"/>
                <w:sz w:val="24"/>
                <w:szCs w:val="24"/>
              </w:rPr>
              <w:t>) + (D</w:t>
            </w:r>
            <w:r>
              <w:rPr>
                <w:rFonts w:ascii="Times New Roman" w:hAnsi="Times New Roman"/>
                <w:sz w:val="24"/>
                <w:szCs w:val="24"/>
                <w:vertAlign w:val="subscript"/>
              </w:rPr>
              <w:t>3 /</w:t>
            </w:r>
            <w:r>
              <w:rPr>
                <w:rFonts w:ascii="Times New Roman" w:hAnsi="Times New Roman"/>
                <w:sz w:val="24"/>
                <w:szCs w:val="24"/>
              </w:rPr>
              <w:t xml:space="preserve"> D</w:t>
            </w:r>
            <w:r>
              <w:rPr>
                <w:rFonts w:ascii="Times New Roman" w:hAnsi="Times New Roman"/>
                <w:sz w:val="24"/>
                <w:szCs w:val="24"/>
                <w:vertAlign w:val="subscript"/>
              </w:rPr>
              <w:t>4</w:t>
            </w:r>
            <w:r>
              <w:rPr>
                <w:rFonts w:ascii="Times New Roman" w:hAnsi="Times New Roman"/>
                <w:sz w:val="24"/>
                <w:szCs w:val="24"/>
              </w:rPr>
              <w:t>) + (D</w:t>
            </w:r>
            <w:r>
              <w:rPr>
                <w:rFonts w:ascii="Times New Roman" w:hAnsi="Times New Roman"/>
                <w:sz w:val="24"/>
                <w:szCs w:val="24"/>
                <w:vertAlign w:val="subscript"/>
              </w:rPr>
              <w:t>5 /</w:t>
            </w:r>
            <w:r>
              <w:rPr>
                <w:rFonts w:ascii="Times New Roman" w:hAnsi="Times New Roman"/>
                <w:sz w:val="24"/>
                <w:szCs w:val="24"/>
              </w:rPr>
              <w:t xml:space="preserve"> D</w:t>
            </w:r>
            <w:r>
              <w:rPr>
                <w:rFonts w:ascii="Times New Roman" w:hAnsi="Times New Roman"/>
                <w:sz w:val="24"/>
                <w:szCs w:val="24"/>
                <w:vertAlign w:val="subscript"/>
              </w:rPr>
              <w:t>6</w:t>
            </w:r>
            <w:r>
              <w:rPr>
                <w:rFonts w:ascii="Times New Roman" w:hAnsi="Times New Roman"/>
                <w:sz w:val="24"/>
                <w:szCs w:val="24"/>
              </w:rPr>
              <w:t>), где: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vertAlign w:val="subscript"/>
              </w:rPr>
              <w:t>1</w:t>
            </w:r>
            <w:r>
              <w:rPr>
                <w:rFonts w:ascii="Times New Roman" w:hAnsi="Times New Roman"/>
                <w:sz w:val="24"/>
                <w:szCs w:val="24"/>
              </w:rPr>
              <w:t xml:space="preserve"> – количество </w:t>
            </w:r>
            <w:proofErr w:type="gramStart"/>
            <w:r>
              <w:rPr>
                <w:rFonts w:ascii="Times New Roman" w:hAnsi="Times New Roman"/>
                <w:sz w:val="24"/>
                <w:szCs w:val="24"/>
              </w:rPr>
              <w:t>утонувших</w:t>
            </w:r>
            <w:proofErr w:type="gramEnd"/>
            <w:r>
              <w:rPr>
                <w:rFonts w:ascii="Times New Roman" w:hAnsi="Times New Roman"/>
                <w:sz w:val="24"/>
                <w:szCs w:val="24"/>
              </w:rPr>
              <w:t xml:space="preserve"> на территории муниципального образования Московской области за отчетный период;</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D</w:t>
            </w:r>
            <w:r>
              <w:rPr>
                <w:rFonts w:ascii="Times New Roman" w:hAnsi="Times New Roman"/>
                <w:sz w:val="24"/>
                <w:szCs w:val="24"/>
                <w:vertAlign w:val="subscript"/>
              </w:rPr>
              <w:t xml:space="preserve">2 </w:t>
            </w:r>
            <w:r>
              <w:rPr>
                <w:rFonts w:ascii="Times New Roman" w:hAnsi="Times New Roman"/>
                <w:sz w:val="24"/>
                <w:szCs w:val="24"/>
              </w:rPr>
              <w:t>– количество утонувших на территории муниципального образования Московской области за аналогичный период 2016 года;</w:t>
            </w:r>
          </w:p>
          <w:p w:rsidR="00B81622" w:rsidRDefault="00B81622">
            <w:pPr>
              <w:spacing w:after="0" w:line="240" w:lineRule="auto"/>
              <w:jc w:val="both"/>
              <w:rPr>
                <w:rFonts w:ascii="Times New Roman" w:hAnsi="Times New Roman"/>
                <w:sz w:val="24"/>
                <w:szCs w:val="24"/>
              </w:rPr>
            </w:pPr>
            <w:proofErr w:type="gramStart"/>
            <w:r>
              <w:rPr>
                <w:rFonts w:ascii="Times New Roman" w:hAnsi="Times New Roman"/>
                <w:sz w:val="24"/>
                <w:szCs w:val="24"/>
              </w:rPr>
              <w:t>D</w:t>
            </w:r>
            <w:r>
              <w:rPr>
                <w:rFonts w:ascii="Times New Roman" w:hAnsi="Times New Roman"/>
                <w:sz w:val="24"/>
                <w:szCs w:val="24"/>
                <w:vertAlign w:val="subscript"/>
              </w:rPr>
              <w:t>3</w:t>
            </w:r>
            <w:r>
              <w:rPr>
                <w:rFonts w:ascii="Times New Roman" w:hAnsi="Times New Roman"/>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D</w:t>
            </w:r>
            <w:r>
              <w:rPr>
                <w:rFonts w:ascii="Times New Roman" w:hAnsi="Times New Roman"/>
                <w:sz w:val="24"/>
                <w:szCs w:val="24"/>
                <w:vertAlign w:val="subscript"/>
              </w:rPr>
              <w:t xml:space="preserve">4 </w:t>
            </w:r>
            <w:r>
              <w:rPr>
                <w:rFonts w:ascii="Times New Roman" w:hAnsi="Times New Roman"/>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vertAlign w:val="subscript"/>
              </w:rPr>
              <w:t>5</w:t>
            </w:r>
            <w:r>
              <w:rPr>
                <w:rFonts w:ascii="Times New Roman" w:hAnsi="Times New Roman"/>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D</w:t>
            </w:r>
            <w:r>
              <w:rPr>
                <w:rFonts w:ascii="Times New Roman" w:hAnsi="Times New Roman"/>
                <w:sz w:val="24"/>
                <w:szCs w:val="24"/>
                <w:vertAlign w:val="subscript"/>
              </w:rPr>
              <w:t xml:space="preserve">6 </w:t>
            </w:r>
            <w:r>
              <w:rPr>
                <w:rFonts w:ascii="Times New Roman" w:hAnsi="Times New Roman"/>
                <w:sz w:val="24"/>
                <w:szCs w:val="24"/>
              </w:rPr>
              <w:t xml:space="preserve">– количество утонувшего жителей муниципального </w:t>
            </w:r>
            <w:r>
              <w:rPr>
                <w:rFonts w:ascii="Times New Roman" w:hAnsi="Times New Roman"/>
                <w:sz w:val="24"/>
                <w:szCs w:val="24"/>
              </w:rPr>
              <w:lastRenderedPageBreak/>
              <w:t>образования Московской области за пределами муниципального образования Московской области за аналогичный период 2016 года.</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b/>
                <w:i/>
                <w:sz w:val="24"/>
                <w:szCs w:val="24"/>
              </w:rPr>
            </w:pPr>
            <w:r>
              <w:rPr>
                <w:rFonts w:ascii="Times New Roman" w:hAnsi="Times New Roman"/>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rPr>
            </w:pPr>
            <w:proofErr w:type="spellStart"/>
            <w:r>
              <w:rPr>
                <w:rFonts w:ascii="Times New Roman" w:hAnsi="Times New Roman"/>
                <w:sz w:val="24"/>
                <w:szCs w:val="24"/>
                <w:lang w:val="en-US"/>
              </w:rPr>
              <w:t>P</w:t>
            </w:r>
            <w:r>
              <w:rPr>
                <w:rFonts w:ascii="Times New Roman" w:hAnsi="Times New Roman"/>
                <w:sz w:val="24"/>
                <w:szCs w:val="24"/>
                <w:vertAlign w:val="subscript"/>
                <w:lang w:val="en-US"/>
              </w:rPr>
              <w:t>y</w:t>
            </w:r>
            <w:proofErr w:type="spellEnd"/>
            <w:r>
              <w:rPr>
                <w:rFonts w:ascii="Times New Roman" w:hAnsi="Times New Roman"/>
                <w:sz w:val="24"/>
                <w:szCs w:val="24"/>
              </w:rPr>
              <w:t xml:space="preserve"> = (</w:t>
            </w:r>
            <w:proofErr w:type="spellStart"/>
            <w:r>
              <w:rPr>
                <w:rFonts w:ascii="Times New Roman" w:hAnsi="Times New Roman"/>
                <w:sz w:val="24"/>
                <w:szCs w:val="24"/>
                <w:lang w:val="en-US"/>
              </w:rPr>
              <w:t>P</w:t>
            </w:r>
            <w:r>
              <w:rPr>
                <w:rFonts w:ascii="Times New Roman" w:hAnsi="Times New Roman"/>
                <w:sz w:val="24"/>
                <w:szCs w:val="24"/>
                <w:vertAlign w:val="subscript"/>
                <w:lang w:val="en-US"/>
              </w:rPr>
              <w:t>b</w:t>
            </w:r>
            <w:proofErr w:type="spellEnd"/>
            <w:r>
              <w:rPr>
                <w:rFonts w:ascii="Times New Roman" w:hAnsi="Times New Roman"/>
                <w:sz w:val="24"/>
                <w:szCs w:val="24"/>
              </w:rPr>
              <w:t xml:space="preserve"> / </w:t>
            </w:r>
            <w:r>
              <w:rPr>
                <w:rFonts w:ascii="Times New Roman" w:hAnsi="Times New Roman"/>
                <w:sz w:val="24"/>
                <w:szCs w:val="24"/>
                <w:lang w:val="en-US"/>
              </w:rPr>
              <w:t>Ps</w:t>
            </w:r>
            <w:r>
              <w:rPr>
                <w:rFonts w:ascii="Times New Roman" w:hAnsi="Times New Roman"/>
                <w:sz w:val="24"/>
                <w:szCs w:val="24"/>
              </w:rPr>
              <w:t>) *100, где: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proofErr w:type="spellStart"/>
            <w:r>
              <w:rPr>
                <w:rFonts w:ascii="Times New Roman" w:hAnsi="Times New Roman"/>
                <w:sz w:val="24"/>
                <w:szCs w:val="24"/>
              </w:rPr>
              <w:t>Pb</w:t>
            </w:r>
            <w:proofErr w:type="spellEnd"/>
            <w:r>
              <w:rPr>
                <w:rFonts w:ascii="Times New Roman" w:hAnsi="Times New Roman"/>
                <w:sz w:val="24"/>
                <w:szCs w:val="24"/>
              </w:rPr>
              <w:t xml:space="preserve"> - количество безопасных мест массового отдыха людей на водных объектах в 2016 году;</w:t>
            </w:r>
          </w:p>
          <w:p w:rsidR="00B81622" w:rsidRDefault="00B81622">
            <w:pPr>
              <w:spacing w:after="0" w:line="240" w:lineRule="auto"/>
              <w:jc w:val="both"/>
              <w:rPr>
                <w:rFonts w:ascii="Times New Roman" w:hAnsi="Times New Roman"/>
                <w:sz w:val="24"/>
                <w:szCs w:val="24"/>
              </w:rPr>
            </w:pPr>
            <w:proofErr w:type="spellStart"/>
            <w:r>
              <w:rPr>
                <w:rFonts w:ascii="Times New Roman" w:hAnsi="Times New Roman"/>
                <w:sz w:val="24"/>
                <w:szCs w:val="24"/>
              </w:rPr>
              <w:t>Ps</w:t>
            </w:r>
            <w:proofErr w:type="spellEnd"/>
            <w:r>
              <w:rPr>
                <w:rFonts w:ascii="Times New Roman" w:hAnsi="Times New Roman"/>
                <w:sz w:val="24"/>
                <w:szCs w:val="24"/>
              </w:rPr>
              <w:t xml:space="preserve"> - количество безопасных мест массового отдыха людей на водных объектах, созданных в текущем периоде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b/>
                <w:i/>
                <w:sz w:val="24"/>
                <w:szCs w:val="24"/>
              </w:rPr>
            </w:pPr>
            <w:r>
              <w:rPr>
                <w:rFonts w:ascii="Times New Roman" w:hAnsi="Times New Roman"/>
                <w:b/>
                <w:i/>
                <w:sz w:val="24"/>
                <w:szCs w:val="24"/>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B81622" w:rsidRDefault="00B81622">
            <w:pPr>
              <w:spacing w:after="0" w:line="240" w:lineRule="auto"/>
              <w:jc w:val="both"/>
              <w:rPr>
                <w:rFonts w:ascii="Times New Roman" w:hAnsi="Times New Roman"/>
                <w:b/>
                <w:i/>
                <w:sz w:val="24"/>
                <w:szCs w:val="24"/>
              </w:rPr>
            </w:pP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rPr>
              <w:t xml:space="preserve">О = </w:t>
            </w:r>
            <w:proofErr w:type="gramStart"/>
            <w:r>
              <w:rPr>
                <w:rFonts w:ascii="Times New Roman" w:hAnsi="Times New Roman"/>
                <w:sz w:val="24"/>
                <w:szCs w:val="24"/>
              </w:rPr>
              <w:t>О</w:t>
            </w:r>
            <w:proofErr w:type="gramEnd"/>
            <w:r>
              <w:rPr>
                <w:rFonts w:ascii="Times New Roman" w:hAnsi="Times New Roman"/>
                <w:sz w:val="24"/>
                <w:szCs w:val="24"/>
              </w:rPr>
              <w:t xml:space="preserve"> </w:t>
            </w:r>
            <w:r>
              <w:rPr>
                <w:rFonts w:ascii="Times New Roman" w:hAnsi="Times New Roman"/>
                <w:sz w:val="24"/>
                <w:szCs w:val="24"/>
                <w:vertAlign w:val="subscript"/>
              </w:rPr>
              <w:t>общ. тек.</w:t>
            </w:r>
            <w:r>
              <w:rPr>
                <w:rFonts w:ascii="Times New Roman" w:hAnsi="Times New Roman"/>
                <w:sz w:val="24"/>
                <w:szCs w:val="24"/>
              </w:rPr>
              <w:t xml:space="preserve"> –</w:t>
            </w:r>
            <w:r>
              <w:rPr>
                <w:rFonts w:ascii="Times New Roman" w:hAnsi="Times New Roman"/>
                <w:sz w:val="24"/>
                <w:szCs w:val="24"/>
                <w:vertAlign w:val="subscript"/>
              </w:rPr>
              <w:t xml:space="preserve"> </w:t>
            </w:r>
            <w:r>
              <w:rPr>
                <w:rFonts w:ascii="Times New Roman" w:hAnsi="Times New Roman"/>
                <w:sz w:val="24"/>
                <w:szCs w:val="24"/>
              </w:rPr>
              <w:t xml:space="preserve">О </w:t>
            </w:r>
            <w:r>
              <w:rPr>
                <w:rFonts w:ascii="Times New Roman" w:hAnsi="Times New Roman"/>
                <w:sz w:val="24"/>
                <w:szCs w:val="24"/>
                <w:vertAlign w:val="subscript"/>
              </w:rPr>
              <w:t>общ</w:t>
            </w:r>
            <w:proofErr w:type="gramStart"/>
            <w:r>
              <w:rPr>
                <w:rFonts w:ascii="Times New Roman" w:hAnsi="Times New Roman"/>
                <w:sz w:val="24"/>
                <w:szCs w:val="24"/>
                <w:vertAlign w:val="subscript"/>
              </w:rPr>
              <w:t>.</w:t>
            </w:r>
            <w:proofErr w:type="gramEnd"/>
            <w:r>
              <w:rPr>
                <w:rFonts w:ascii="Times New Roman" w:hAnsi="Times New Roman"/>
                <w:sz w:val="24"/>
                <w:szCs w:val="24"/>
                <w:vertAlign w:val="subscript"/>
              </w:rPr>
              <w:t xml:space="preserve"> </w:t>
            </w:r>
            <w:proofErr w:type="gramStart"/>
            <w:r>
              <w:rPr>
                <w:rFonts w:ascii="Times New Roman" w:hAnsi="Times New Roman"/>
                <w:sz w:val="24"/>
                <w:szCs w:val="24"/>
                <w:vertAlign w:val="subscript"/>
              </w:rPr>
              <w:t>т</w:t>
            </w:r>
            <w:proofErr w:type="gramEnd"/>
            <w:r>
              <w:rPr>
                <w:rFonts w:ascii="Times New Roman" w:hAnsi="Times New Roman"/>
                <w:sz w:val="24"/>
                <w:szCs w:val="24"/>
                <w:vertAlign w:val="subscript"/>
              </w:rPr>
              <w:t>ек. 2016, где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proofErr w:type="spellStart"/>
            <w:r>
              <w:rPr>
                <w:rFonts w:ascii="Times New Roman" w:hAnsi="Times New Roman"/>
                <w:sz w:val="24"/>
                <w:szCs w:val="24"/>
              </w:rPr>
              <w:t>О</w:t>
            </w:r>
            <w:r>
              <w:rPr>
                <w:rFonts w:ascii="Times New Roman" w:hAnsi="Times New Roman"/>
                <w:sz w:val="24"/>
                <w:szCs w:val="24"/>
                <w:vertAlign w:val="subscript"/>
              </w:rPr>
              <w:t>общ</w:t>
            </w:r>
            <w:proofErr w:type="spellEnd"/>
            <w:r>
              <w:rPr>
                <w:rFonts w:ascii="Times New Roman" w:hAnsi="Times New Roman"/>
                <w:sz w:val="24"/>
                <w:szCs w:val="24"/>
                <w:vertAlign w:val="subscript"/>
              </w:rPr>
              <w:t>. тек</w:t>
            </w:r>
            <w:proofErr w:type="gramStart"/>
            <w:r>
              <w:rPr>
                <w:rFonts w:ascii="Times New Roman" w:hAnsi="Times New Roman"/>
                <w:sz w:val="24"/>
                <w:szCs w:val="24"/>
                <w:vertAlign w:val="subscript"/>
              </w:rPr>
              <w:t>.</w:t>
            </w:r>
            <w:proofErr w:type="gramEnd"/>
            <w:r>
              <w:rPr>
                <w:rFonts w:ascii="Times New Roman" w:hAnsi="Times New Roman"/>
                <w:sz w:val="24"/>
                <w:szCs w:val="24"/>
              </w:rPr>
              <w:t xml:space="preserve"> – </w:t>
            </w:r>
            <w:proofErr w:type="gramStart"/>
            <w:r>
              <w:rPr>
                <w:rFonts w:ascii="Times New Roman" w:hAnsi="Times New Roman"/>
                <w:sz w:val="24"/>
                <w:szCs w:val="24"/>
              </w:rPr>
              <w:t>п</w:t>
            </w:r>
            <w:proofErr w:type="gramEnd"/>
            <w:r>
              <w:rPr>
                <w:rFonts w:ascii="Times New Roman" w:hAnsi="Times New Roman"/>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rPr>
              <w:t xml:space="preserve">О </w:t>
            </w:r>
            <w:r>
              <w:rPr>
                <w:rFonts w:ascii="Times New Roman" w:hAnsi="Times New Roman"/>
                <w:sz w:val="24"/>
                <w:szCs w:val="24"/>
                <w:vertAlign w:val="subscript"/>
              </w:rPr>
              <w:t>общ</w:t>
            </w:r>
            <w:proofErr w:type="gramStart"/>
            <w:r>
              <w:rPr>
                <w:rFonts w:ascii="Times New Roman" w:hAnsi="Times New Roman"/>
                <w:sz w:val="24"/>
                <w:szCs w:val="24"/>
                <w:vertAlign w:val="subscript"/>
              </w:rPr>
              <w:t>.</w:t>
            </w:r>
            <w:proofErr w:type="gramEnd"/>
            <w:r>
              <w:rPr>
                <w:rFonts w:ascii="Times New Roman" w:hAnsi="Times New Roman"/>
                <w:sz w:val="24"/>
                <w:szCs w:val="24"/>
                <w:vertAlign w:val="subscript"/>
              </w:rPr>
              <w:t xml:space="preserve"> </w:t>
            </w:r>
            <w:proofErr w:type="gramStart"/>
            <w:r>
              <w:rPr>
                <w:rFonts w:ascii="Times New Roman" w:hAnsi="Times New Roman"/>
                <w:sz w:val="24"/>
                <w:szCs w:val="24"/>
                <w:vertAlign w:val="subscript"/>
              </w:rPr>
              <w:t>т</w:t>
            </w:r>
            <w:proofErr w:type="gramEnd"/>
            <w:r>
              <w:rPr>
                <w:rFonts w:ascii="Times New Roman" w:hAnsi="Times New Roman"/>
                <w:sz w:val="24"/>
                <w:szCs w:val="24"/>
                <w:vertAlign w:val="subscript"/>
              </w:rPr>
              <w:t xml:space="preserve">ек. 2016 </w:t>
            </w:r>
            <w:r>
              <w:rPr>
                <w:rFonts w:ascii="Times New Roman" w:hAnsi="Times New Roman"/>
                <w:sz w:val="24"/>
                <w:szCs w:val="24"/>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B81622" w:rsidRDefault="00B81622">
            <w:pPr>
              <w:spacing w:after="0" w:line="240" w:lineRule="auto"/>
              <w:ind w:firstLine="652"/>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rPr>
              <w:t xml:space="preserve">О </w:t>
            </w:r>
            <w:r>
              <w:rPr>
                <w:rFonts w:ascii="Times New Roman" w:hAnsi="Times New Roman"/>
                <w:sz w:val="24"/>
                <w:szCs w:val="24"/>
                <w:vertAlign w:val="subscript"/>
              </w:rPr>
              <w:t>общ</w:t>
            </w:r>
            <w:proofErr w:type="gramStart"/>
            <w:r>
              <w:rPr>
                <w:rFonts w:ascii="Times New Roman" w:hAnsi="Times New Roman"/>
                <w:sz w:val="24"/>
                <w:szCs w:val="24"/>
                <w:vertAlign w:val="subscript"/>
              </w:rPr>
              <w:t>.</w:t>
            </w:r>
            <w:proofErr w:type="gramEnd"/>
            <w:r>
              <w:rPr>
                <w:rFonts w:ascii="Times New Roman" w:hAnsi="Times New Roman"/>
                <w:sz w:val="24"/>
                <w:szCs w:val="24"/>
                <w:vertAlign w:val="subscript"/>
              </w:rPr>
              <w:t xml:space="preserve"> </w:t>
            </w:r>
            <w:proofErr w:type="gramStart"/>
            <w:r>
              <w:rPr>
                <w:rFonts w:ascii="Times New Roman" w:hAnsi="Times New Roman"/>
                <w:sz w:val="24"/>
                <w:szCs w:val="24"/>
                <w:vertAlign w:val="subscript"/>
              </w:rPr>
              <w:t>т</w:t>
            </w:r>
            <w:proofErr w:type="gramEnd"/>
            <w:r>
              <w:rPr>
                <w:rFonts w:ascii="Times New Roman" w:hAnsi="Times New Roman"/>
                <w:sz w:val="24"/>
                <w:szCs w:val="24"/>
                <w:vertAlign w:val="subscript"/>
              </w:rPr>
              <w:t>ек.</w:t>
            </w:r>
            <w:r>
              <w:rPr>
                <w:rFonts w:ascii="Times New Roman" w:hAnsi="Times New Roman"/>
                <w:sz w:val="24"/>
                <w:szCs w:val="24"/>
              </w:rPr>
              <w:t xml:space="preserve">  = (О</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О</w:t>
            </w:r>
            <w:r>
              <w:rPr>
                <w:rFonts w:ascii="Times New Roman" w:hAnsi="Times New Roman"/>
                <w:sz w:val="24"/>
                <w:szCs w:val="24"/>
                <w:vertAlign w:val="subscript"/>
              </w:rPr>
              <w:t>2</w:t>
            </w:r>
            <w:r>
              <w:rPr>
                <w:rFonts w:ascii="Times New Roman" w:hAnsi="Times New Roman"/>
                <w:sz w:val="24"/>
                <w:szCs w:val="24"/>
              </w:rPr>
              <w:t>) * 100%, где: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количество населения прошедших обучение плаванию и </w:t>
            </w:r>
            <w:r>
              <w:rPr>
                <w:rFonts w:ascii="Times New Roman" w:hAnsi="Times New Roman"/>
                <w:sz w:val="24"/>
                <w:szCs w:val="24"/>
              </w:rPr>
              <w:lastRenderedPageBreak/>
              <w:t>приемам спасения на воде;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О</w:t>
            </w:r>
            <w:proofErr w:type="gramStart"/>
            <w:r>
              <w:rPr>
                <w:rFonts w:ascii="Times New Roman" w:hAnsi="Times New Roman"/>
                <w:sz w:val="24"/>
                <w:szCs w:val="24"/>
                <w:vertAlign w:val="subscript"/>
              </w:rPr>
              <w:t>2</w:t>
            </w:r>
            <w:proofErr w:type="gramEnd"/>
            <w:r>
              <w:rPr>
                <w:rFonts w:ascii="Times New Roman" w:hAnsi="Times New Roman"/>
                <w:sz w:val="24"/>
                <w:szCs w:val="24"/>
              </w:rPr>
              <w:t xml:space="preserve"> – общая численность населения муниципального образования</w:t>
            </w:r>
          </w:p>
        </w:tc>
        <w:tc>
          <w:tcPr>
            <w:tcW w:w="3541"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 xml:space="preserve">По итогам мониторинга. </w:t>
            </w:r>
            <w:proofErr w:type="gramStart"/>
            <w:r>
              <w:rPr>
                <w:rFonts w:ascii="Times New Roman" w:hAnsi="Times New Roman"/>
                <w:sz w:val="24"/>
                <w:szCs w:val="24"/>
              </w:rPr>
              <w:t>Статистические данные по коли</w:t>
            </w:r>
            <w:r>
              <w:rPr>
                <w:rFonts w:ascii="Times New Roman" w:hAnsi="Times New Roman"/>
                <w:sz w:val="24"/>
                <w:szCs w:val="24"/>
              </w:rPr>
              <w:softHyphen/>
              <w:t>честву утонувших на водных объектах согласно статистическим сведениям, официально опубли</w:t>
            </w:r>
            <w:r>
              <w:rPr>
                <w:rFonts w:ascii="Times New Roman" w:hAnsi="Times New Roman"/>
                <w:sz w:val="24"/>
                <w:szCs w:val="24"/>
              </w:rPr>
              <w:softHyphen/>
              <w:t xml:space="preserve">кованным </w:t>
            </w:r>
            <w:r>
              <w:rPr>
                <w:rFonts w:ascii="Times New Roman" w:hAnsi="Times New Roman"/>
                <w:sz w:val="24"/>
                <w:szCs w:val="24"/>
              </w:rPr>
              <w:lastRenderedPageBreak/>
              <w:t>терри</w:t>
            </w:r>
            <w:r>
              <w:rPr>
                <w:rFonts w:ascii="Times New Roman" w:hAnsi="Times New Roman"/>
                <w:sz w:val="24"/>
                <w:szCs w:val="24"/>
              </w:rPr>
              <w:softHyphen/>
              <w:t>ториальным органом федеральной службы Государст</w:t>
            </w:r>
            <w:r>
              <w:rPr>
                <w:rFonts w:ascii="Times New Roman" w:hAnsi="Times New Roman"/>
                <w:sz w:val="24"/>
                <w:szCs w:val="24"/>
              </w:rPr>
              <w:softHyphen/>
              <w:t>венной статистики по Московской области на рас</w:t>
            </w:r>
            <w:r>
              <w:rPr>
                <w:rFonts w:ascii="Times New Roman" w:hAnsi="Times New Roman"/>
                <w:sz w:val="24"/>
                <w:szCs w:val="24"/>
              </w:rPr>
              <w:softHyphen/>
              <w:t>четный период.</w:t>
            </w:r>
            <w:proofErr w:type="gramEnd"/>
          </w:p>
          <w:p w:rsidR="00B81622" w:rsidRDefault="00B81622">
            <w:pPr>
              <w:spacing w:after="0" w:line="240" w:lineRule="auto"/>
              <w:rPr>
                <w:rFonts w:ascii="Times New Roman" w:hAnsi="Times New Roman"/>
                <w:sz w:val="24"/>
                <w:szCs w:val="24"/>
                <w:highlight w:val="yellow"/>
              </w:rPr>
            </w:pPr>
            <w:r>
              <w:rPr>
                <w:rFonts w:ascii="Times New Roman" w:hAnsi="Times New Roman"/>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B81622" w:rsidRDefault="00B81622">
            <w:pPr>
              <w:spacing w:after="0" w:line="240" w:lineRule="auto"/>
              <w:rPr>
                <w:rFonts w:ascii="Times New Roman" w:hAnsi="Times New Roman"/>
                <w:sz w:val="24"/>
                <w:szCs w:val="24"/>
              </w:rPr>
            </w:pPr>
            <w:r>
              <w:rPr>
                <w:rFonts w:ascii="Times New Roman" w:hAnsi="Times New Roman"/>
                <w:sz w:val="24"/>
                <w:szCs w:val="24"/>
              </w:rPr>
              <w:t>"Водный кодекс Российской Федерации" от 03.06.2006 № 74-ФЗ.</w:t>
            </w: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По итогам мониторинга. </w:t>
            </w:r>
          </w:p>
          <w:p w:rsidR="00B81622" w:rsidRDefault="00B81622">
            <w:pPr>
              <w:spacing w:after="0" w:line="240" w:lineRule="auto"/>
              <w:rPr>
                <w:rFonts w:ascii="Times New Roman" w:hAnsi="Times New Roman"/>
                <w:sz w:val="24"/>
                <w:szCs w:val="24"/>
              </w:rPr>
            </w:pPr>
            <w:proofErr w:type="gramStart"/>
            <w:r>
              <w:rPr>
                <w:rFonts w:ascii="Times New Roman" w:hAnsi="Times New Roman"/>
                <w:sz w:val="24"/>
                <w:szCs w:val="24"/>
              </w:rPr>
              <w:t>Ста</w:t>
            </w:r>
            <w:r>
              <w:rPr>
                <w:rFonts w:ascii="Times New Roman" w:hAnsi="Times New Roman"/>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Pr>
                <w:rFonts w:ascii="Times New Roman" w:hAnsi="Times New Roman"/>
                <w:sz w:val="24"/>
                <w:szCs w:val="24"/>
              </w:rPr>
              <w:softHyphen/>
              <w:t>ториальным органом федераль</w:t>
            </w:r>
            <w:r>
              <w:rPr>
                <w:rFonts w:ascii="Times New Roman" w:hAnsi="Times New Roman"/>
                <w:sz w:val="24"/>
                <w:szCs w:val="24"/>
              </w:rPr>
              <w:softHyphen/>
              <w:t>ной службы Государственной ста</w:t>
            </w:r>
            <w:r>
              <w:rPr>
                <w:rFonts w:ascii="Times New Roman" w:hAnsi="Times New Roman"/>
                <w:sz w:val="24"/>
                <w:szCs w:val="24"/>
              </w:rPr>
              <w:softHyphen/>
              <w:t>тистики по Московской области на рас</w:t>
            </w:r>
            <w:r>
              <w:rPr>
                <w:rFonts w:ascii="Times New Roman" w:hAnsi="Times New Roman"/>
                <w:sz w:val="24"/>
                <w:szCs w:val="24"/>
              </w:rPr>
              <w:softHyphen/>
              <w:t>четный период.</w:t>
            </w:r>
            <w:proofErr w:type="gramEnd"/>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roofErr w:type="gramStart"/>
            <w:r>
              <w:rPr>
                <w:rFonts w:ascii="Times New Roman" w:hAnsi="Times New Roman"/>
                <w:sz w:val="24"/>
                <w:szCs w:val="24"/>
              </w:rPr>
              <w:t>Обучение организуется в соот</w:t>
            </w:r>
            <w:r>
              <w:rPr>
                <w:rFonts w:ascii="Times New Roman" w:hAnsi="Times New Roman"/>
                <w:sz w:val="24"/>
                <w:szCs w:val="24"/>
              </w:rPr>
              <w:softHyphen/>
              <w:t>ветствии с требованиями федераль</w:t>
            </w:r>
            <w:r>
              <w:rPr>
                <w:rFonts w:ascii="Times New Roman" w:hAnsi="Times New Roman"/>
                <w:sz w:val="24"/>
                <w:szCs w:val="24"/>
              </w:rPr>
              <w:softHyphen/>
              <w:t>ных законов от 12.02.1998 № 28-ФЗ «О гражданской обороне» и от 21.12.1994 № 68-ФЗ «О защите населения и территорий от чрезвычайных ситуаций природного и техно</w:t>
            </w:r>
            <w:r>
              <w:rPr>
                <w:rFonts w:ascii="Times New Roman" w:hAnsi="Times New Roman"/>
                <w:sz w:val="24"/>
                <w:szCs w:val="24"/>
              </w:rPr>
              <w:softHyphen/>
              <w:t>генного характера», пос</w:t>
            </w:r>
            <w:r>
              <w:rPr>
                <w:rFonts w:ascii="Times New Roman" w:hAnsi="Times New Roman"/>
                <w:sz w:val="24"/>
                <w:szCs w:val="24"/>
              </w:rPr>
              <w:softHyphen/>
              <w:t>танов</w:t>
            </w:r>
            <w:r>
              <w:rPr>
                <w:rFonts w:ascii="Times New Roman" w:hAnsi="Times New Roman"/>
                <w:sz w:val="24"/>
                <w:szCs w:val="24"/>
              </w:rPr>
              <w:softHyphen/>
              <w:t>лений Правительства Рос</w:t>
            </w:r>
            <w:r>
              <w:rPr>
                <w:rFonts w:ascii="Times New Roman" w:hAnsi="Times New Roman"/>
                <w:sz w:val="24"/>
                <w:szCs w:val="24"/>
              </w:rPr>
              <w:softHyphen/>
              <w:t xml:space="preserve">сийской </w:t>
            </w:r>
            <w:r>
              <w:rPr>
                <w:rFonts w:ascii="Times New Roman" w:hAnsi="Times New Roman"/>
                <w:sz w:val="24"/>
                <w:szCs w:val="24"/>
              </w:rPr>
              <w:lastRenderedPageBreak/>
              <w:t>Федера</w:t>
            </w:r>
            <w:r>
              <w:rPr>
                <w:rFonts w:ascii="Times New Roman" w:hAnsi="Times New Roman"/>
                <w:sz w:val="24"/>
                <w:szCs w:val="24"/>
              </w:rPr>
              <w:softHyphen/>
              <w:t>ции от 04.09.2003 № 547 «О под</w:t>
            </w:r>
            <w:r>
              <w:rPr>
                <w:rFonts w:ascii="Times New Roman" w:hAnsi="Times New Roman"/>
                <w:sz w:val="24"/>
                <w:szCs w:val="24"/>
              </w:rPr>
              <w:softHyphen/>
              <w:t>готовке населения в области защиты от чрезвычайных ситуаций при</w:t>
            </w:r>
            <w:r>
              <w:rPr>
                <w:rFonts w:ascii="Times New Roman" w:hAnsi="Times New Roman"/>
                <w:sz w:val="24"/>
                <w:szCs w:val="24"/>
              </w:rPr>
              <w:softHyphen/>
              <w:t>родного и тех</w:t>
            </w:r>
            <w:r>
              <w:rPr>
                <w:rFonts w:ascii="Times New Roman" w:hAnsi="Times New Roman"/>
                <w:sz w:val="24"/>
                <w:szCs w:val="24"/>
              </w:rPr>
              <w:softHyphen/>
              <w:t>ногенного харак</w:t>
            </w:r>
            <w:r>
              <w:rPr>
                <w:rFonts w:ascii="Times New Roman" w:hAnsi="Times New Roman"/>
                <w:sz w:val="24"/>
                <w:szCs w:val="24"/>
              </w:rPr>
              <w:softHyphen/>
              <w:t>тера» и от 02.11.2000 № 841 «Об ут</w:t>
            </w:r>
            <w:r>
              <w:rPr>
                <w:rFonts w:ascii="Times New Roman" w:hAnsi="Times New Roman"/>
                <w:sz w:val="24"/>
                <w:szCs w:val="24"/>
              </w:rPr>
              <w:softHyphen/>
              <w:t>верждении Положения об организации обу</w:t>
            </w:r>
            <w:r>
              <w:rPr>
                <w:rFonts w:ascii="Times New Roman" w:hAnsi="Times New Roman"/>
                <w:sz w:val="24"/>
                <w:szCs w:val="24"/>
              </w:rPr>
              <w:softHyphen/>
              <w:t>че</w:t>
            </w:r>
            <w:r>
              <w:rPr>
                <w:rFonts w:ascii="Times New Roman" w:hAnsi="Times New Roman"/>
                <w:sz w:val="24"/>
                <w:szCs w:val="24"/>
              </w:rPr>
              <w:softHyphen/>
              <w:t>ния</w:t>
            </w:r>
            <w:proofErr w:type="gramEnd"/>
            <w:r>
              <w:rPr>
                <w:rFonts w:ascii="Times New Roman" w:hAnsi="Times New Roman"/>
                <w:sz w:val="24"/>
                <w:szCs w:val="24"/>
              </w:rPr>
              <w:t xml:space="preserve"> населения в области граж</w:t>
            </w:r>
            <w:r>
              <w:rPr>
                <w:rFonts w:ascii="Times New Roman" w:hAnsi="Times New Roman"/>
                <w:sz w:val="24"/>
                <w:szCs w:val="24"/>
              </w:rPr>
              <w:softHyphen/>
              <w:t>данской обороны», приказов и указаний Министерства Российской Федерации по делам гражданской обороны, чрезвы</w:t>
            </w:r>
            <w:r>
              <w:rPr>
                <w:rFonts w:ascii="Times New Roman" w:hAnsi="Times New Roman"/>
                <w:sz w:val="24"/>
                <w:szCs w:val="24"/>
              </w:rPr>
              <w:softHyphen/>
              <w:t>чайным ситуациям и ликвидации последствий стихий</w:t>
            </w:r>
            <w:r>
              <w:rPr>
                <w:rFonts w:ascii="Times New Roman" w:hAnsi="Times New Roman"/>
                <w:sz w:val="24"/>
                <w:szCs w:val="24"/>
              </w:rPr>
              <w:softHyphen/>
              <w:t>ных бедствий и осуществляется по месту работы</w:t>
            </w:r>
          </w:p>
        </w:tc>
        <w:tc>
          <w:tcPr>
            <w:tcW w:w="3544" w:type="dxa"/>
            <w:tcBorders>
              <w:top w:val="single" w:sz="2" w:space="0" w:color="000000"/>
              <w:left w:val="single" w:sz="2" w:space="0" w:color="000000"/>
              <w:bottom w:val="single" w:sz="2" w:space="0" w:color="000000"/>
              <w:right w:val="single" w:sz="2" w:space="0" w:color="000000"/>
            </w:tcBorders>
            <w:hideMark/>
          </w:tcPr>
          <w:p w:rsidR="00B81622" w:rsidRDefault="00B81622">
            <w:pPr>
              <w:jc w:val="both"/>
              <w:rPr>
                <w:rFonts w:ascii="Times New Roman" w:hAnsi="Times New Roman"/>
                <w:sz w:val="24"/>
                <w:szCs w:val="24"/>
              </w:rPr>
            </w:pPr>
            <w:r>
              <w:rPr>
                <w:rFonts w:ascii="Times New Roman" w:hAnsi="Times New Roman"/>
                <w:sz w:val="24"/>
                <w:szCs w:val="24"/>
              </w:rPr>
              <w:lastRenderedPageBreak/>
              <w:t>Один раз в квартал</w:t>
            </w:r>
          </w:p>
        </w:tc>
      </w:tr>
      <w:tr w:rsidR="00B81622" w:rsidTr="00B81622">
        <w:tc>
          <w:tcPr>
            <w:tcW w:w="567"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lastRenderedPageBreak/>
              <w:t>3.</w:t>
            </w:r>
          </w:p>
          <w:p w:rsidR="00B81622" w:rsidRDefault="00B81622">
            <w:pPr>
              <w:spacing w:after="0" w:line="240" w:lineRule="auto"/>
              <w:jc w:val="both"/>
              <w:rPr>
                <w:rFonts w:ascii="Times New Roman" w:hAnsi="Times New Roman"/>
                <w:strike/>
                <w:sz w:val="24"/>
                <w:szCs w:val="24"/>
              </w:rPr>
            </w:pPr>
          </w:p>
        </w:tc>
        <w:tc>
          <w:tcPr>
            <w:tcW w:w="1134"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color w:val="000000"/>
                <w:sz w:val="24"/>
                <w:szCs w:val="24"/>
              </w:rPr>
              <w:t xml:space="preserve">Сокращение среднего времени совместного реагирования нескольких экстренных оперативных служб на обращения </w:t>
            </w:r>
            <w:r>
              <w:rPr>
                <w:rFonts w:ascii="Times New Roman" w:hAnsi="Times New Roman"/>
                <w:color w:val="000000"/>
                <w:sz w:val="24"/>
                <w:szCs w:val="24"/>
              </w:rPr>
              <w:lastRenderedPageBreak/>
              <w:t>населения по единому номеру «112» на территории муниципального образования</w:t>
            </w:r>
          </w:p>
        </w:tc>
        <w:tc>
          <w:tcPr>
            <w:tcW w:w="6524"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lastRenderedPageBreak/>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C</w:t>
            </w:r>
            <w:r w:rsidRPr="00B81622">
              <w:rPr>
                <w:rFonts w:ascii="Times New Roman" w:hAnsi="Times New Roman"/>
                <w:sz w:val="24"/>
                <w:szCs w:val="24"/>
              </w:rPr>
              <w:t>=</w:t>
            </w:r>
            <w:proofErr w:type="spellStart"/>
            <w:r>
              <w:rPr>
                <w:rFonts w:ascii="Times New Roman" w:hAnsi="Times New Roman"/>
                <w:sz w:val="24"/>
                <w:szCs w:val="24"/>
                <w:lang w:val="en-US"/>
              </w:rPr>
              <w:t>Ttek</w:t>
            </w:r>
            <w:proofErr w:type="spellEnd"/>
            <w:r w:rsidRPr="00B81622">
              <w:rPr>
                <w:rFonts w:ascii="Times New Roman" w:hAnsi="Times New Roman"/>
                <w:sz w:val="24"/>
                <w:szCs w:val="24"/>
              </w:rPr>
              <w:t>/</w:t>
            </w:r>
            <w:r>
              <w:rPr>
                <w:rFonts w:ascii="Times New Roman" w:hAnsi="Times New Roman"/>
                <w:sz w:val="24"/>
                <w:szCs w:val="24"/>
                <w:lang w:val="en-US"/>
              </w:rPr>
              <w:t>T</w:t>
            </w:r>
            <w:proofErr w:type="spellStart"/>
            <w:r>
              <w:rPr>
                <w:rFonts w:ascii="Times New Roman" w:hAnsi="Times New Roman"/>
                <w:sz w:val="24"/>
                <w:szCs w:val="24"/>
              </w:rPr>
              <w:t>исх</w:t>
            </w:r>
            <w:proofErr w:type="spellEnd"/>
            <w:r>
              <w:rPr>
                <w:rFonts w:ascii="Times New Roman" w:hAnsi="Times New Roman"/>
                <w:sz w:val="24"/>
                <w:szCs w:val="24"/>
              </w:rPr>
              <w:t>*100%</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где: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B81622" w:rsidRDefault="00B81622">
            <w:pPr>
              <w:spacing w:after="0" w:line="240" w:lineRule="auto"/>
              <w:jc w:val="both"/>
              <w:rPr>
                <w:rFonts w:ascii="Times New Roman" w:hAnsi="Times New Roman"/>
                <w:sz w:val="24"/>
                <w:szCs w:val="24"/>
              </w:rPr>
            </w:pPr>
            <w:proofErr w:type="spellStart"/>
            <w:r>
              <w:rPr>
                <w:rFonts w:ascii="Times New Roman" w:hAnsi="Times New Roman"/>
                <w:sz w:val="24"/>
                <w:szCs w:val="24"/>
              </w:rPr>
              <w:t>Ттек</w:t>
            </w:r>
            <w:proofErr w:type="spellEnd"/>
            <w:r>
              <w:rPr>
                <w:rFonts w:ascii="Times New Roman" w:hAnsi="Times New Roman"/>
                <w:sz w:val="24"/>
                <w:szCs w:val="24"/>
              </w:rPr>
              <w:t xml:space="preserve"> - среднее времени совместного реагирования нескольких экстренных оперативных служб после введения в эксплуатацию системы обеспечения вызова по единому номеру «112» в текущем году.</w:t>
            </w:r>
          </w:p>
          <w:p w:rsidR="00B81622" w:rsidRDefault="00B81622">
            <w:pPr>
              <w:spacing w:after="0" w:line="240" w:lineRule="auto"/>
              <w:jc w:val="both"/>
              <w:rPr>
                <w:rFonts w:ascii="Times New Roman" w:hAnsi="Times New Roman"/>
                <w:sz w:val="24"/>
                <w:szCs w:val="24"/>
              </w:rPr>
            </w:pPr>
            <w:proofErr w:type="spellStart"/>
            <w:r>
              <w:rPr>
                <w:rFonts w:ascii="Times New Roman" w:hAnsi="Times New Roman"/>
                <w:sz w:val="24"/>
                <w:szCs w:val="24"/>
              </w:rPr>
              <w:t>Тис</w:t>
            </w:r>
            <w:proofErr w:type="gramStart"/>
            <w:r>
              <w:rPr>
                <w:rFonts w:ascii="Times New Roman" w:hAnsi="Times New Roman"/>
                <w:sz w:val="24"/>
                <w:szCs w:val="24"/>
              </w:rPr>
              <w:t>х</w:t>
            </w:r>
            <w:proofErr w:type="spellEnd"/>
            <w:r>
              <w:rPr>
                <w:rFonts w:ascii="Times New Roman" w:hAnsi="Times New Roman"/>
                <w:sz w:val="24"/>
                <w:szCs w:val="24"/>
              </w:rPr>
              <w:t>-</w:t>
            </w:r>
            <w:proofErr w:type="gramEnd"/>
            <w:r>
              <w:rPr>
                <w:rFonts w:ascii="Times New Roman" w:hAnsi="Times New Roman"/>
                <w:sz w:val="24"/>
                <w:szCs w:val="24"/>
              </w:rPr>
              <w:t xml:space="preserve"> среднее времени совместного реагирования нескольких экстренных оперативных служб до введения в эксплуатацию </w:t>
            </w:r>
            <w:r>
              <w:rPr>
                <w:rFonts w:ascii="Times New Roman" w:hAnsi="Times New Roman"/>
                <w:sz w:val="24"/>
                <w:szCs w:val="24"/>
              </w:rPr>
              <w:lastRenderedPageBreak/>
              <w:t xml:space="preserve">системы обеспечения вызова по единому номеру «112» </w:t>
            </w:r>
          </w:p>
        </w:tc>
        <w:tc>
          <w:tcPr>
            <w:tcW w:w="3541"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Федеральная целевая программа «Создание системы обеспечения вы</w:t>
            </w:r>
            <w:r>
              <w:rPr>
                <w:rFonts w:ascii="Times New Roman" w:hAnsi="Times New Roman"/>
                <w:sz w:val="24"/>
                <w:szCs w:val="24"/>
              </w:rPr>
              <w:softHyphen/>
              <w:t>зова экстренных оперативных служб по единому номеру «112» в Российской Федерации на 2013-2017 годы» (Постановление Правитель</w:t>
            </w:r>
            <w:r>
              <w:rPr>
                <w:rFonts w:ascii="Times New Roman" w:hAnsi="Times New Roman"/>
                <w:sz w:val="24"/>
                <w:szCs w:val="24"/>
              </w:rPr>
              <w:softHyphen/>
              <w:t>ства Российской Федерации от 16.03.2013 № 223).</w:t>
            </w:r>
          </w:p>
          <w:p w:rsidR="00B81622" w:rsidRDefault="00B81622">
            <w:pPr>
              <w:spacing w:after="0" w:line="240" w:lineRule="auto"/>
              <w:rPr>
                <w:rFonts w:ascii="Times New Roman" w:hAnsi="Times New Roman"/>
                <w:sz w:val="24"/>
                <w:szCs w:val="24"/>
              </w:rPr>
            </w:pPr>
            <w:r>
              <w:rPr>
                <w:rFonts w:ascii="Times New Roman" w:hAnsi="Times New Roman"/>
                <w:sz w:val="24"/>
                <w:szCs w:val="24"/>
              </w:rPr>
              <w:t>Методические рекомендации МЧС России от 17.03.2011 по программно-целевому планированию мероприя</w:t>
            </w:r>
            <w:r>
              <w:rPr>
                <w:rFonts w:ascii="Times New Roman" w:hAnsi="Times New Roman"/>
                <w:sz w:val="24"/>
                <w:szCs w:val="24"/>
              </w:rPr>
              <w:softHyphen/>
              <w:t>тий по созданию системы обес</w:t>
            </w:r>
            <w:r>
              <w:rPr>
                <w:rFonts w:ascii="Times New Roman" w:hAnsi="Times New Roman"/>
                <w:sz w:val="24"/>
                <w:szCs w:val="24"/>
              </w:rPr>
              <w:softHyphen/>
              <w:t>печения вызова экстренных опера</w:t>
            </w:r>
            <w:r>
              <w:rPr>
                <w:rFonts w:ascii="Times New Roman" w:hAnsi="Times New Roman"/>
                <w:sz w:val="24"/>
                <w:szCs w:val="24"/>
              </w:rPr>
              <w:softHyphen/>
              <w:t>тивных служб по единому номеру «112» в Российской Федерации на 2012-2017 годы.</w:t>
            </w:r>
          </w:p>
        </w:tc>
        <w:tc>
          <w:tcPr>
            <w:tcW w:w="3544" w:type="dxa"/>
            <w:tcBorders>
              <w:top w:val="single" w:sz="2" w:space="0" w:color="000000"/>
              <w:left w:val="single" w:sz="2" w:space="0" w:color="000000"/>
              <w:bottom w:val="single" w:sz="2" w:space="0" w:color="000000"/>
              <w:right w:val="single" w:sz="2" w:space="0" w:color="000000"/>
            </w:tcBorders>
            <w:hideMark/>
          </w:tcPr>
          <w:p w:rsidR="00B81622" w:rsidRDefault="00B81622">
            <w:pPr>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c>
          <w:tcPr>
            <w:tcW w:w="15310" w:type="dxa"/>
            <w:gridSpan w:val="5"/>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Подпрограмма 3 «Развитие и совершенствование систем оповещения и информирования населения городского округа Люберцы Московской области»</w:t>
            </w:r>
          </w:p>
        </w:tc>
      </w:tr>
      <w:tr w:rsidR="00B81622" w:rsidTr="00B81622">
        <w:tc>
          <w:tcPr>
            <w:tcW w:w="567"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1</w:t>
            </w:r>
          </w:p>
        </w:tc>
        <w:tc>
          <w:tcPr>
            <w:tcW w:w="1134"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hyperlink r:id="rId8" w:history="1">
              <w:r>
                <w:rPr>
                  <w:rStyle w:val="a3"/>
                  <w:rFonts w:ascii="Times New Roman" w:hAnsi="Times New Roman"/>
                  <w:color w:val="auto"/>
                  <w:sz w:val="24"/>
                  <w:szCs w:val="24"/>
                  <w:u w:val="none"/>
                </w:rPr>
                <w:t xml:space="preserve">Увеличение процента покрытия, системой централизованного оповещения и информирования при чрезвычайных ситуациях или угрозе их возникновения, </w:t>
              </w:r>
              <w:r>
                <w:rPr>
                  <w:rStyle w:val="a3"/>
                  <w:rFonts w:ascii="Times New Roman" w:hAnsi="Times New Roman"/>
                  <w:color w:val="auto"/>
                  <w:sz w:val="24"/>
                  <w:szCs w:val="24"/>
                  <w:u w:val="none"/>
                </w:rPr>
                <w:lastRenderedPageBreak/>
                <w:t>населения на территории муниципального образования</w:t>
              </w:r>
            </w:hyperlink>
          </w:p>
        </w:tc>
        <w:tc>
          <w:tcPr>
            <w:tcW w:w="6524"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lastRenderedPageBreak/>
              <w:t>Значение показателя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S </w:t>
            </w:r>
            <w:r>
              <w:rPr>
                <w:rFonts w:ascii="Times New Roman" w:hAnsi="Times New Roman"/>
                <w:sz w:val="24"/>
                <w:szCs w:val="24"/>
                <w:vertAlign w:val="subscript"/>
              </w:rPr>
              <w:t>общ</w:t>
            </w:r>
            <w:r>
              <w:rPr>
                <w:rFonts w:ascii="Times New Roman" w:hAnsi="Times New Roman"/>
                <w:sz w:val="24"/>
                <w:szCs w:val="24"/>
                <w:vertAlign w:val="subscript"/>
                <w:lang w:val="en-US"/>
              </w:rPr>
              <w:t>.</w:t>
            </w:r>
            <w:r>
              <w:rPr>
                <w:rFonts w:ascii="Times New Roman" w:hAnsi="Times New Roman"/>
                <w:sz w:val="24"/>
                <w:szCs w:val="24"/>
                <w:lang w:val="en-US"/>
              </w:rPr>
              <w:t xml:space="preserve"> = (S</w:t>
            </w:r>
            <w:r>
              <w:rPr>
                <w:rFonts w:ascii="Times New Roman" w:hAnsi="Times New Roman"/>
                <w:sz w:val="24"/>
                <w:szCs w:val="24"/>
                <w:vertAlign w:val="subscript"/>
                <w:lang w:val="en-US"/>
              </w:rPr>
              <w:t>1</w:t>
            </w:r>
            <w:r>
              <w:rPr>
                <w:rFonts w:ascii="Times New Roman" w:hAnsi="Times New Roman"/>
                <w:sz w:val="24"/>
                <w:szCs w:val="24"/>
                <w:lang w:val="en-US"/>
              </w:rPr>
              <w:t>+ S</w:t>
            </w:r>
            <w:r>
              <w:rPr>
                <w:rFonts w:ascii="Times New Roman" w:hAnsi="Times New Roman"/>
                <w:sz w:val="24"/>
                <w:szCs w:val="24"/>
                <w:vertAlign w:val="subscript"/>
                <w:lang w:val="en-US"/>
              </w:rPr>
              <w:t xml:space="preserve">2 + </w:t>
            </w:r>
            <w:r>
              <w:rPr>
                <w:rFonts w:ascii="Times New Roman" w:hAnsi="Times New Roman"/>
                <w:sz w:val="24"/>
                <w:szCs w:val="24"/>
                <w:lang w:val="en-US"/>
              </w:rPr>
              <w:t>S</w:t>
            </w:r>
            <w:r>
              <w:rPr>
                <w:rFonts w:ascii="Times New Roman" w:hAnsi="Times New Roman"/>
                <w:sz w:val="24"/>
                <w:szCs w:val="24"/>
                <w:vertAlign w:val="subscript"/>
                <w:lang w:val="en-US"/>
              </w:rPr>
              <w:t>3</w:t>
            </w:r>
            <w:r>
              <w:rPr>
                <w:rFonts w:ascii="Times New Roman" w:hAnsi="Times New Roman"/>
                <w:sz w:val="24"/>
                <w:szCs w:val="24"/>
                <w:lang w:val="en-US"/>
              </w:rPr>
              <w:t>) / S</w:t>
            </w:r>
            <w:r>
              <w:rPr>
                <w:rFonts w:ascii="Times New Roman" w:hAnsi="Times New Roman"/>
                <w:sz w:val="24"/>
                <w:szCs w:val="24"/>
                <w:vertAlign w:val="subscript"/>
                <w:lang w:val="en-US"/>
              </w:rPr>
              <w:t>4</w:t>
            </w:r>
            <w:r>
              <w:rPr>
                <w:rFonts w:ascii="Times New Roman" w:hAnsi="Times New Roman"/>
                <w:sz w:val="24"/>
                <w:szCs w:val="24"/>
                <w:lang w:val="en-US"/>
              </w:rPr>
              <w:t xml:space="preserve">, </w:t>
            </w:r>
            <w:r>
              <w:rPr>
                <w:rFonts w:ascii="Times New Roman" w:hAnsi="Times New Roman"/>
                <w:sz w:val="24"/>
                <w:szCs w:val="24"/>
              </w:rPr>
              <w:t>где</w:t>
            </w:r>
          </w:p>
          <w:p w:rsidR="00B81622" w:rsidRDefault="00B81622">
            <w:pPr>
              <w:spacing w:after="0" w:line="240" w:lineRule="auto"/>
              <w:jc w:val="both"/>
              <w:rPr>
                <w:rFonts w:ascii="Times New Roman" w:hAnsi="Times New Roman"/>
                <w:sz w:val="24"/>
                <w:szCs w:val="24"/>
                <w:lang w:val="en-US"/>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vertAlign w:val="subscript"/>
              </w:rPr>
              <w:t xml:space="preserve">1 </w:t>
            </w:r>
            <w:r>
              <w:rPr>
                <w:rFonts w:ascii="Times New Roman" w:hAnsi="Times New Roman"/>
                <w:sz w:val="24"/>
                <w:szCs w:val="24"/>
              </w:rPr>
              <w:t>– площадь населения Московской области охватывающая цент</w:t>
            </w:r>
            <w:r>
              <w:rPr>
                <w:rFonts w:ascii="Times New Roman" w:hAnsi="Times New Roman"/>
                <w:sz w:val="24"/>
                <w:szCs w:val="24"/>
              </w:rPr>
              <w:softHyphen/>
              <w:t>ра</w:t>
            </w:r>
            <w:r>
              <w:rPr>
                <w:rFonts w:ascii="Times New Roman" w:hAnsi="Times New Roman"/>
                <w:sz w:val="24"/>
                <w:szCs w:val="24"/>
              </w:rPr>
              <w:softHyphen/>
              <w:t>ли</w:t>
            </w:r>
            <w:r>
              <w:rPr>
                <w:rFonts w:ascii="Times New Roman" w:hAnsi="Times New Roman"/>
                <w:sz w:val="24"/>
                <w:szCs w:val="24"/>
              </w:rPr>
              <w:softHyphen/>
              <w:t>зованным оповещением и информированием проживающего в пределах сель</w:t>
            </w:r>
            <w:r>
              <w:rPr>
                <w:rFonts w:ascii="Times New Roman" w:hAnsi="Times New Roman"/>
                <w:sz w:val="24"/>
                <w:szCs w:val="24"/>
              </w:rPr>
              <w:softHyphen/>
              <w:t>ских поселений муниципального района;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vertAlign w:val="subscript"/>
              </w:rPr>
              <w:t xml:space="preserve">2 </w:t>
            </w:r>
            <w:r>
              <w:rPr>
                <w:rFonts w:ascii="Times New Roman" w:hAnsi="Times New Roman"/>
                <w:sz w:val="24"/>
                <w:szCs w:val="24"/>
              </w:rPr>
              <w:t>– площадь населения Московской области охватывающая цент</w:t>
            </w:r>
            <w:r>
              <w:rPr>
                <w:rFonts w:ascii="Times New Roman" w:hAnsi="Times New Roman"/>
                <w:sz w:val="24"/>
                <w:szCs w:val="24"/>
              </w:rPr>
              <w:softHyphen/>
              <w:t>ра</w:t>
            </w:r>
            <w:r>
              <w:rPr>
                <w:rFonts w:ascii="Times New Roman" w:hAnsi="Times New Roman"/>
                <w:sz w:val="24"/>
                <w:szCs w:val="24"/>
              </w:rPr>
              <w:softHyphen/>
              <w:t>ли</w:t>
            </w:r>
            <w:r>
              <w:rPr>
                <w:rFonts w:ascii="Times New Roman" w:hAnsi="Times New Roman"/>
                <w:sz w:val="24"/>
                <w:szCs w:val="24"/>
              </w:rPr>
              <w:softHyphen/>
              <w:t>зованным оповещением и информированием проживающего в пределах городских поселений муниципального района;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vertAlign w:val="subscript"/>
              </w:rPr>
              <w:t xml:space="preserve">2 </w:t>
            </w:r>
            <w:r>
              <w:rPr>
                <w:rFonts w:ascii="Times New Roman" w:hAnsi="Times New Roman"/>
                <w:sz w:val="24"/>
                <w:szCs w:val="24"/>
              </w:rPr>
              <w:t>– площадь населения Московской области охватывающая цент</w:t>
            </w:r>
            <w:r>
              <w:rPr>
                <w:rFonts w:ascii="Times New Roman" w:hAnsi="Times New Roman"/>
                <w:sz w:val="24"/>
                <w:szCs w:val="24"/>
              </w:rPr>
              <w:softHyphen/>
              <w:t>ра</w:t>
            </w:r>
            <w:r>
              <w:rPr>
                <w:rFonts w:ascii="Times New Roman" w:hAnsi="Times New Roman"/>
                <w:sz w:val="24"/>
                <w:szCs w:val="24"/>
              </w:rPr>
              <w:softHyphen/>
              <w:t>ли</w:t>
            </w:r>
            <w:r>
              <w:rPr>
                <w:rFonts w:ascii="Times New Roman" w:hAnsi="Times New Roman"/>
                <w:sz w:val="24"/>
                <w:szCs w:val="24"/>
              </w:rPr>
              <w:softHyphen/>
              <w:t>зованным оповещением и информированием проживающего в пределах городского округа;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vertAlign w:val="subscript"/>
              </w:rPr>
              <w:t xml:space="preserve">4 </w:t>
            </w:r>
            <w:r>
              <w:rPr>
                <w:rFonts w:ascii="Times New Roman" w:hAnsi="Times New Roman"/>
                <w:sz w:val="24"/>
                <w:szCs w:val="24"/>
              </w:rPr>
              <w:t>– площадь муниципального образования Московской области.</w:t>
            </w:r>
          </w:p>
        </w:tc>
        <w:tc>
          <w:tcPr>
            <w:tcW w:w="3541"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Постановление Правительства Московской области от 04.02.2014 № 25/1 «О Московской областной сис</w:t>
            </w:r>
            <w:r>
              <w:rPr>
                <w:rFonts w:ascii="Times New Roman" w:hAnsi="Times New Roman"/>
                <w:sz w:val="24"/>
                <w:szCs w:val="24"/>
              </w:rPr>
              <w:softHyphen/>
              <w:t>теме предупреждения и ликвидации чрезвычайных ситуа</w:t>
            </w:r>
            <w:r>
              <w:rPr>
                <w:rFonts w:ascii="Times New Roman" w:hAnsi="Times New Roman"/>
                <w:sz w:val="24"/>
                <w:szCs w:val="24"/>
              </w:rPr>
              <w:softHyphen/>
              <w:t>ций». Данные по количеству населения, находя</w:t>
            </w:r>
            <w:r>
              <w:rPr>
                <w:rFonts w:ascii="Times New Roman" w:hAnsi="Times New Roman"/>
                <w:sz w:val="24"/>
                <w:szCs w:val="24"/>
              </w:rPr>
              <w:softHyphen/>
              <w:t>щегося в зоне воздействия средств информи</w:t>
            </w:r>
            <w:r>
              <w:rPr>
                <w:rFonts w:ascii="Times New Roman" w:hAnsi="Times New Roman"/>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Times New Roman" w:hAnsi="Times New Roman"/>
                <w:sz w:val="24"/>
                <w:szCs w:val="24"/>
              </w:rPr>
              <w:softHyphen/>
              <w:t>но опубликованных террито</w:t>
            </w:r>
            <w:r>
              <w:rPr>
                <w:rFonts w:ascii="Times New Roman" w:hAnsi="Times New Roman"/>
                <w:sz w:val="24"/>
                <w:szCs w:val="24"/>
              </w:rPr>
              <w:softHyphen/>
              <w:t>риальным органом федеральной службы Государственной статистики по Московской области на рас</w:t>
            </w:r>
            <w:r>
              <w:rPr>
                <w:rFonts w:ascii="Times New Roman" w:hAnsi="Times New Roman"/>
                <w:sz w:val="24"/>
                <w:szCs w:val="24"/>
              </w:rPr>
              <w:softHyphen/>
              <w:t>четный период.</w:t>
            </w:r>
          </w:p>
        </w:tc>
        <w:tc>
          <w:tcPr>
            <w:tcW w:w="3544" w:type="dxa"/>
            <w:tcBorders>
              <w:top w:val="single" w:sz="2" w:space="0" w:color="000000"/>
              <w:left w:val="single" w:sz="2" w:space="0" w:color="000000"/>
              <w:bottom w:val="single" w:sz="2" w:space="0" w:color="000000"/>
              <w:right w:val="single" w:sz="2" w:space="0" w:color="000000"/>
            </w:tcBorders>
            <w:hideMark/>
          </w:tcPr>
          <w:p w:rsidR="00B81622" w:rsidRDefault="00B81622">
            <w:pPr>
              <w:jc w:val="both"/>
              <w:rPr>
                <w:rFonts w:ascii="Times New Roman" w:hAnsi="Times New Roman"/>
                <w:sz w:val="24"/>
                <w:szCs w:val="24"/>
              </w:rPr>
            </w:pPr>
            <w:r>
              <w:rPr>
                <w:rFonts w:ascii="Times New Roman" w:hAnsi="Times New Roman"/>
                <w:sz w:val="24"/>
                <w:szCs w:val="24"/>
              </w:rPr>
              <w:t>Один раз в квартал</w:t>
            </w:r>
          </w:p>
        </w:tc>
      </w:tr>
      <w:tr w:rsidR="00B81622" w:rsidTr="00B81622">
        <w:tc>
          <w:tcPr>
            <w:tcW w:w="567"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lastRenderedPageBreak/>
              <w:t>2</w:t>
            </w:r>
          </w:p>
        </w:tc>
        <w:tc>
          <w:tcPr>
            <w:tcW w:w="1134" w:type="dxa"/>
            <w:tcBorders>
              <w:top w:val="single" w:sz="2" w:space="0" w:color="000000"/>
              <w:left w:val="single" w:sz="2" w:space="0" w:color="000000"/>
              <w:bottom w:val="single" w:sz="2" w:space="0" w:color="000000"/>
              <w:right w:val="single" w:sz="2" w:space="0" w:color="000000"/>
            </w:tcBorders>
            <w:hideMark/>
          </w:tcPr>
          <w:p w:rsidR="00B81622" w:rsidRDefault="00B81622">
            <w:pPr>
              <w:pStyle w:val="ConsPlusNormal"/>
              <w:ind w:firstLine="0"/>
              <w:rPr>
                <w:rFonts w:ascii="Times New Roman" w:hAnsi="Times New Roman" w:cs="Times New Roman"/>
                <w:sz w:val="24"/>
                <w:szCs w:val="24"/>
              </w:rPr>
            </w:pPr>
            <w:r>
              <w:rPr>
                <w:rFonts w:ascii="Times New Roman" w:hAnsi="Times New Roman" w:cs="Times New Roman"/>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w:t>
            </w:r>
            <w:r>
              <w:rPr>
                <w:rFonts w:ascii="Times New Roman" w:hAnsi="Times New Roman" w:cs="Times New Roman"/>
                <w:sz w:val="24"/>
                <w:szCs w:val="24"/>
              </w:rPr>
              <w:t xml:space="preserve"> </w:t>
            </w:r>
          </w:p>
        </w:tc>
        <w:tc>
          <w:tcPr>
            <w:tcW w:w="6524" w:type="dxa"/>
            <w:tcBorders>
              <w:top w:val="single" w:sz="2" w:space="0" w:color="000000"/>
              <w:left w:val="single" w:sz="2" w:space="0" w:color="000000"/>
              <w:bottom w:val="single" w:sz="2" w:space="0" w:color="000000"/>
              <w:right w:val="single" w:sz="2" w:space="0" w:color="000000"/>
            </w:tcBorders>
          </w:tcPr>
          <w:p w:rsidR="00B81622" w:rsidRDefault="00B8162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Значение показателя рассчитывается по формуле:</w:t>
            </w:r>
          </w:p>
          <w:p w:rsidR="00B81622" w:rsidRDefault="00B81622">
            <w:pPr>
              <w:pStyle w:val="ConsPlusNormal"/>
              <w:ind w:firstLine="0"/>
              <w:jc w:val="both"/>
              <w:rPr>
                <w:rFonts w:ascii="Times New Roman" w:hAnsi="Times New Roman" w:cs="Times New Roman"/>
                <w:sz w:val="24"/>
                <w:szCs w:val="24"/>
              </w:rPr>
            </w:pPr>
          </w:p>
          <w:p w:rsidR="00B81622" w:rsidRDefault="00B81622">
            <w:pPr>
              <w:pStyle w:val="ConsPlusNormal"/>
              <w:ind w:firstLine="0"/>
              <w:rPr>
                <w:rFonts w:ascii="Times New Roman" w:hAnsi="Times New Roman" w:cs="Times New Roman"/>
                <w:sz w:val="24"/>
                <w:szCs w:val="24"/>
              </w:rPr>
            </w:pPr>
            <w:proofErr w:type="spellStart"/>
            <w:r>
              <w:rPr>
                <w:rFonts w:ascii="Times New Roman" w:hAnsi="Times New Roman" w:cs="Times New Roman"/>
                <w:sz w:val="24"/>
                <w:szCs w:val="24"/>
              </w:rPr>
              <w:t>Дапк</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Pn</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Cpr</w:t>
            </w:r>
            <w:proofErr w:type="spellEnd"/>
            <w:r>
              <w:rPr>
                <w:rFonts w:ascii="Times New Roman" w:hAnsi="Times New Roman" w:cs="Times New Roman"/>
                <w:sz w:val="24"/>
                <w:szCs w:val="24"/>
              </w:rPr>
              <w:t>+</w:t>
            </w:r>
            <w:proofErr w:type="gramStart"/>
            <w:r>
              <w:rPr>
                <w:rFonts w:ascii="Times New Roman" w:hAnsi="Times New Roman" w:cs="Times New Roman"/>
                <w:sz w:val="24"/>
                <w:szCs w:val="24"/>
                <w:lang w:val="en-US"/>
              </w:rPr>
              <w:t>P</w:t>
            </w:r>
            <w:proofErr w:type="spellStart"/>
            <w:proofErr w:type="gramEnd"/>
            <w:r>
              <w:rPr>
                <w:rFonts w:ascii="Times New Roman" w:hAnsi="Times New Roman" w:cs="Times New Roman"/>
                <w:sz w:val="24"/>
                <w:szCs w:val="24"/>
              </w:rPr>
              <w:t>мп+Гед+Ртз+Зоб+Писп+Рнпа</w:t>
            </w:r>
            <w:proofErr w:type="spellEnd"/>
            <w:r>
              <w:rPr>
                <w:rFonts w:ascii="Times New Roman" w:hAnsi="Times New Roman" w:cs="Times New Roman"/>
                <w:sz w:val="24"/>
                <w:szCs w:val="24"/>
              </w:rPr>
              <w:t>)*100%</w:t>
            </w:r>
          </w:p>
          <w:p w:rsidR="00B81622" w:rsidRDefault="00B81622">
            <w:pPr>
              <w:pStyle w:val="ConsPlusNormal"/>
              <w:ind w:firstLine="0"/>
              <w:rPr>
                <w:rFonts w:ascii="Times New Roman" w:hAnsi="Times New Roman" w:cs="Times New Roman"/>
                <w:sz w:val="24"/>
                <w:szCs w:val="24"/>
              </w:rPr>
            </w:pPr>
            <w:r>
              <w:rPr>
                <w:rFonts w:ascii="Times New Roman" w:hAnsi="Times New Roman" w:cs="Times New Roman"/>
                <w:sz w:val="24"/>
                <w:szCs w:val="24"/>
              </w:rPr>
              <w:t>где:</w:t>
            </w:r>
          </w:p>
          <w:p w:rsidR="00B81622" w:rsidRDefault="00B8162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Дапк</w:t>
            </w:r>
            <w:proofErr w:type="spellEnd"/>
            <w:r>
              <w:rPr>
                <w:rFonts w:ascii="Times New Roman" w:hAnsi="Times New Roman" w:cs="Times New Roman"/>
                <w:sz w:val="24"/>
                <w:szCs w:val="24"/>
              </w:rPr>
              <w:t xml:space="preserve"> - доля построения и развития систем АПК «БГ» на территории муниципального образования Московской области;</w:t>
            </w:r>
          </w:p>
          <w:p w:rsidR="00B81622" w:rsidRDefault="00B8162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 разработка плана построения, внедрения и эксплуатации АПК «БГ»;</w:t>
            </w:r>
          </w:p>
          <w:p w:rsidR="00B81622" w:rsidRDefault="00B8162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Срг</w:t>
            </w:r>
            <w:proofErr w:type="spellEnd"/>
            <w:r>
              <w:rPr>
                <w:rFonts w:ascii="Times New Roman" w:hAnsi="Times New Roman" w:cs="Times New Roman"/>
                <w:sz w:val="24"/>
                <w:szCs w:val="24"/>
              </w:rPr>
              <w:t xml:space="preserve"> – создание рабочей группы построения и развития систем аппаратно-программного комплекса «БГ»;</w:t>
            </w:r>
          </w:p>
          <w:p w:rsidR="00B81622" w:rsidRDefault="00B8162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Рмп</w:t>
            </w:r>
            <w:proofErr w:type="spellEnd"/>
            <w:r>
              <w:rPr>
                <w:rFonts w:ascii="Times New Roman" w:hAnsi="Times New Roman" w:cs="Times New Roman"/>
                <w:sz w:val="24"/>
                <w:szCs w:val="24"/>
              </w:rPr>
              <w:t xml:space="preserve"> – разработка муниципальной программы «Построение АПК «БГ» до 2020 года»;</w:t>
            </w:r>
          </w:p>
          <w:p w:rsidR="00B81622" w:rsidRDefault="00B8162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Гед</w:t>
            </w:r>
            <w:proofErr w:type="spellEnd"/>
            <w:r>
              <w:rPr>
                <w:rFonts w:ascii="Times New Roman" w:hAnsi="Times New Roman" w:cs="Times New Roman"/>
                <w:sz w:val="24"/>
                <w:szCs w:val="24"/>
              </w:rPr>
              <w:t xml:space="preserve"> – готовность ЕДДС ОМСУ к внедрению АПК «БГ»;</w:t>
            </w:r>
          </w:p>
          <w:p w:rsidR="00B81622" w:rsidRDefault="00B8162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Ртз</w:t>
            </w:r>
            <w:proofErr w:type="spellEnd"/>
            <w:r>
              <w:rPr>
                <w:rFonts w:ascii="Times New Roman" w:hAnsi="Times New Roman" w:cs="Times New Roman"/>
                <w:sz w:val="24"/>
                <w:szCs w:val="24"/>
              </w:rPr>
              <w:t xml:space="preserve"> – разработка, согласование и утверждение ТЗ на построение АПК «БГ»;</w:t>
            </w:r>
          </w:p>
          <w:p w:rsidR="00B81622" w:rsidRDefault="00B8162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Зоб – закупка оборудования, программного обеспечения, проведение монтажных и пусконаладочных работ;</w:t>
            </w:r>
          </w:p>
          <w:p w:rsidR="00B81622" w:rsidRDefault="00B8162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Писп</w:t>
            </w:r>
            <w:proofErr w:type="spellEnd"/>
            <w:r>
              <w:rPr>
                <w:rFonts w:ascii="Times New Roman" w:hAnsi="Times New Roman" w:cs="Times New Roman"/>
                <w:sz w:val="24"/>
                <w:szCs w:val="24"/>
              </w:rPr>
              <w:t xml:space="preserve"> – проведение испытаний АПК «БГ»;</w:t>
            </w:r>
          </w:p>
          <w:p w:rsidR="00B81622" w:rsidRDefault="00B8162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Рнпа</w:t>
            </w:r>
            <w:proofErr w:type="spellEnd"/>
            <w:r>
              <w:rPr>
                <w:rFonts w:ascii="Times New Roman" w:hAnsi="Times New Roman" w:cs="Times New Roman"/>
                <w:sz w:val="24"/>
                <w:szCs w:val="24"/>
              </w:rPr>
              <w:t xml:space="preserve"> – разработка НПА о вводе в постоянную эксплуатацию АПК «БГ».</w:t>
            </w:r>
          </w:p>
          <w:p w:rsidR="00B81622" w:rsidRDefault="00B81622">
            <w:pPr>
              <w:pStyle w:val="ConsPlusNormal"/>
              <w:ind w:firstLine="0"/>
              <w:jc w:val="both"/>
              <w:rPr>
                <w:rFonts w:ascii="Times New Roman" w:hAnsi="Times New Roman" w:cs="Times New Roman"/>
                <w:sz w:val="24"/>
                <w:szCs w:val="24"/>
              </w:rPr>
            </w:pPr>
          </w:p>
          <w:p w:rsidR="00B81622" w:rsidRDefault="00B8162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*примечание: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 0,1; </w:t>
            </w:r>
            <w:proofErr w:type="spellStart"/>
            <w:r>
              <w:rPr>
                <w:rFonts w:ascii="Times New Roman" w:hAnsi="Times New Roman" w:cs="Times New Roman"/>
                <w:sz w:val="24"/>
                <w:szCs w:val="24"/>
              </w:rPr>
              <w:t>Срг</w:t>
            </w:r>
            <w:proofErr w:type="spellEnd"/>
            <w:r>
              <w:rPr>
                <w:rFonts w:ascii="Times New Roman" w:hAnsi="Times New Roman" w:cs="Times New Roman"/>
                <w:sz w:val="24"/>
                <w:szCs w:val="24"/>
              </w:rPr>
              <w:t xml:space="preserve"> = 0,1; Рмп-0,2; Гед-0,1; </w:t>
            </w:r>
            <w:proofErr w:type="spellStart"/>
            <w:r>
              <w:rPr>
                <w:rFonts w:ascii="Times New Roman" w:hAnsi="Times New Roman" w:cs="Times New Roman"/>
                <w:sz w:val="24"/>
                <w:szCs w:val="24"/>
              </w:rPr>
              <w:t>Ртз</w:t>
            </w:r>
            <w:proofErr w:type="spellEnd"/>
            <w:r>
              <w:rPr>
                <w:rFonts w:ascii="Times New Roman" w:hAnsi="Times New Roman" w:cs="Times New Roman"/>
                <w:sz w:val="24"/>
                <w:szCs w:val="24"/>
              </w:rPr>
              <w:t xml:space="preserve"> – 0,1; Зоб – 0,2; </w:t>
            </w:r>
            <w:proofErr w:type="spellStart"/>
            <w:r>
              <w:rPr>
                <w:rFonts w:ascii="Times New Roman" w:hAnsi="Times New Roman" w:cs="Times New Roman"/>
                <w:sz w:val="24"/>
                <w:szCs w:val="24"/>
              </w:rPr>
              <w:t>Писп</w:t>
            </w:r>
            <w:proofErr w:type="spellEnd"/>
            <w:r>
              <w:rPr>
                <w:rFonts w:ascii="Times New Roman" w:hAnsi="Times New Roman" w:cs="Times New Roman"/>
                <w:sz w:val="24"/>
                <w:szCs w:val="24"/>
              </w:rPr>
              <w:t>- 0,1; Рнпа-01.</w:t>
            </w:r>
          </w:p>
        </w:tc>
        <w:tc>
          <w:tcPr>
            <w:tcW w:w="3541"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 xml:space="preserve">Распоряжение Правительства Российской Федерации от 03.12.2014 № 2446-р </w:t>
            </w:r>
            <w:r>
              <w:rPr>
                <w:rFonts w:ascii="Times New Roman" w:hAnsi="Times New Roman"/>
                <w:sz w:val="24"/>
                <w:szCs w:val="24"/>
              </w:rPr>
              <w:br/>
              <w:t>«Об утверждении концепции построения и развития аппаратно-программного комплекса  «Безопасный город»</w:t>
            </w:r>
          </w:p>
        </w:tc>
        <w:tc>
          <w:tcPr>
            <w:tcW w:w="3544" w:type="dxa"/>
            <w:tcBorders>
              <w:top w:val="single" w:sz="2" w:space="0" w:color="000000"/>
              <w:left w:val="single" w:sz="2" w:space="0" w:color="000000"/>
              <w:bottom w:val="single" w:sz="2" w:space="0" w:color="000000"/>
              <w:right w:val="single" w:sz="2" w:space="0" w:color="000000"/>
            </w:tcBorders>
            <w:hideMark/>
          </w:tcPr>
          <w:p w:rsidR="00B81622" w:rsidRDefault="00B81622">
            <w:pPr>
              <w:jc w:val="center"/>
              <w:rPr>
                <w:rFonts w:ascii="Times New Roman" w:hAnsi="Times New Roman"/>
                <w:sz w:val="24"/>
                <w:szCs w:val="24"/>
              </w:rPr>
            </w:pPr>
            <w:r>
              <w:rPr>
                <w:rFonts w:ascii="Times New Roman" w:hAnsi="Times New Roman"/>
                <w:sz w:val="24"/>
                <w:szCs w:val="24"/>
              </w:rPr>
              <w:t>Один раз в полугодие</w:t>
            </w:r>
          </w:p>
        </w:tc>
      </w:tr>
      <w:tr w:rsidR="00B81622" w:rsidTr="00B81622">
        <w:tc>
          <w:tcPr>
            <w:tcW w:w="15310" w:type="dxa"/>
            <w:gridSpan w:val="5"/>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Подпрограмма 4 «Обеспечение пожарной безопасности на территории городского округа Люберцы Московской области»</w:t>
            </w:r>
          </w:p>
        </w:tc>
      </w:tr>
      <w:tr w:rsidR="00B81622" w:rsidTr="00B81622">
        <w:tc>
          <w:tcPr>
            <w:tcW w:w="567"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jc w:val="both"/>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color w:val="000000"/>
                <w:sz w:val="24"/>
                <w:szCs w:val="24"/>
              </w:rPr>
              <w:t>Повышение степени пожарной защищенности муниципального образования, по отношению к базовому периоду</w:t>
            </w:r>
          </w:p>
        </w:tc>
        <w:tc>
          <w:tcPr>
            <w:tcW w:w="6524"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Значение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vertAlign w:val="subscript"/>
              </w:rPr>
            </w:pPr>
            <w:r>
              <w:rPr>
                <w:rFonts w:ascii="Times New Roman" w:hAnsi="Times New Roman"/>
                <w:sz w:val="24"/>
                <w:szCs w:val="24"/>
                <w:lang w:val="en-US"/>
              </w:rPr>
              <w:t>S</w:t>
            </w:r>
            <w:r>
              <w:rPr>
                <w:rFonts w:ascii="Times New Roman" w:hAnsi="Times New Roman"/>
                <w:sz w:val="24"/>
                <w:szCs w:val="24"/>
              </w:rPr>
              <w:t xml:space="preserve"> = (</w:t>
            </w:r>
            <w:r>
              <w:rPr>
                <w:rFonts w:ascii="Times New Roman" w:hAnsi="Times New Roman"/>
                <w:sz w:val="24"/>
                <w:szCs w:val="24"/>
                <w:lang w:val="en-US"/>
              </w:rPr>
              <w:t>L</w:t>
            </w:r>
            <w:r>
              <w:rPr>
                <w:rFonts w:ascii="Times New Roman" w:hAnsi="Times New Roman"/>
                <w:sz w:val="24"/>
                <w:szCs w:val="24"/>
              </w:rPr>
              <w:t xml:space="preserve"> + </w:t>
            </w:r>
            <w:r>
              <w:rPr>
                <w:rFonts w:ascii="Times New Roman" w:hAnsi="Times New Roman"/>
                <w:sz w:val="24"/>
                <w:szCs w:val="24"/>
                <w:lang w:val="en-US"/>
              </w:rPr>
              <w:t>M</w:t>
            </w:r>
            <w:r>
              <w:rPr>
                <w:rFonts w:ascii="Times New Roman" w:hAnsi="Times New Roman"/>
                <w:sz w:val="24"/>
                <w:szCs w:val="24"/>
              </w:rPr>
              <w:t xml:space="preserve"> + </w:t>
            </w:r>
            <w:r>
              <w:rPr>
                <w:rFonts w:ascii="Times New Roman" w:hAnsi="Times New Roman"/>
                <w:sz w:val="24"/>
                <w:szCs w:val="24"/>
                <w:lang w:val="en-US"/>
              </w:rPr>
              <w:t>J</w:t>
            </w:r>
            <w:r>
              <w:rPr>
                <w:rFonts w:ascii="Times New Roman" w:hAnsi="Times New Roman"/>
                <w:sz w:val="24"/>
                <w:szCs w:val="24"/>
              </w:rPr>
              <w:t xml:space="preserve"> + </w:t>
            </w:r>
            <w:r>
              <w:rPr>
                <w:rFonts w:ascii="Times New Roman" w:hAnsi="Times New Roman"/>
                <w:sz w:val="24"/>
                <w:szCs w:val="24"/>
                <w:lang w:val="en-US"/>
              </w:rPr>
              <w:t>Y</w:t>
            </w:r>
            <w:r>
              <w:rPr>
                <w:rFonts w:ascii="Times New Roman" w:hAnsi="Times New Roman"/>
                <w:sz w:val="24"/>
                <w:szCs w:val="24"/>
              </w:rPr>
              <w:t>) / 4</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b/>
                <w:sz w:val="24"/>
                <w:szCs w:val="24"/>
                <w:lang w:val="en-US"/>
              </w:rPr>
              <w:t>L</w:t>
            </w:r>
            <w:r>
              <w:rPr>
                <w:rFonts w:ascii="Times New Roman" w:hAnsi="Times New Roman"/>
                <w:sz w:val="24"/>
                <w:szCs w:val="24"/>
              </w:rPr>
              <w:t xml:space="preserve"> - процент снижения пожаров, произошедших на территории муниципального образования Московской области, по отношению к базовому показателю; </w:t>
            </w:r>
          </w:p>
          <w:p w:rsidR="00B81622" w:rsidRDefault="00B81622">
            <w:pPr>
              <w:spacing w:after="0" w:line="240" w:lineRule="auto"/>
              <w:jc w:val="both"/>
              <w:rPr>
                <w:rFonts w:ascii="Times New Roman" w:hAnsi="Times New Roman"/>
                <w:sz w:val="24"/>
                <w:szCs w:val="24"/>
              </w:rPr>
            </w:pPr>
            <w:r>
              <w:rPr>
                <w:rFonts w:ascii="Times New Roman" w:hAnsi="Times New Roman"/>
                <w:b/>
                <w:sz w:val="24"/>
                <w:szCs w:val="24"/>
                <w:lang w:val="en-US"/>
              </w:rPr>
              <w:t>M</w:t>
            </w:r>
            <w:r>
              <w:rPr>
                <w:rFonts w:ascii="Times New Roman" w:hAnsi="Times New Roman"/>
                <w:sz w:val="24"/>
                <w:szCs w:val="24"/>
              </w:rPr>
              <w:t xml:space="preserve"> – 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w:t>
            </w:r>
          </w:p>
          <w:p w:rsidR="00B81622" w:rsidRDefault="00B81622">
            <w:pPr>
              <w:spacing w:after="0" w:line="240" w:lineRule="auto"/>
              <w:jc w:val="both"/>
              <w:rPr>
                <w:rFonts w:ascii="Times New Roman" w:hAnsi="Times New Roman"/>
                <w:sz w:val="24"/>
                <w:szCs w:val="24"/>
              </w:rPr>
            </w:pPr>
            <w:r>
              <w:rPr>
                <w:rFonts w:ascii="Times New Roman" w:hAnsi="Times New Roman"/>
                <w:b/>
                <w:sz w:val="24"/>
                <w:szCs w:val="24"/>
                <w:lang w:val="en-US"/>
              </w:rPr>
              <w:t>J</w:t>
            </w:r>
            <w:r w:rsidRPr="00B81622">
              <w:rPr>
                <w:rFonts w:ascii="Times New Roman" w:hAnsi="Times New Roman"/>
                <w:b/>
                <w:sz w:val="24"/>
                <w:szCs w:val="24"/>
              </w:rPr>
              <w:t xml:space="preserve"> </w:t>
            </w:r>
            <w:r>
              <w:rPr>
                <w:rFonts w:ascii="Times New Roman" w:hAnsi="Times New Roman"/>
                <w:sz w:val="24"/>
                <w:szCs w:val="24"/>
              </w:rPr>
              <w:t>– увеличение процента количество добровольных пожарных обученных, застрахованных и задействованных по назначению ОМС;</w:t>
            </w:r>
          </w:p>
          <w:p w:rsidR="00B81622" w:rsidRDefault="00B81622">
            <w:pPr>
              <w:spacing w:after="0" w:line="240" w:lineRule="auto"/>
              <w:jc w:val="both"/>
              <w:rPr>
                <w:rFonts w:ascii="Times New Roman" w:hAnsi="Times New Roman"/>
                <w:sz w:val="24"/>
                <w:szCs w:val="24"/>
              </w:rPr>
            </w:pPr>
            <w:r>
              <w:rPr>
                <w:rFonts w:ascii="Times New Roman" w:hAnsi="Times New Roman"/>
                <w:b/>
                <w:sz w:val="24"/>
                <w:szCs w:val="24"/>
                <w:lang w:val="en-US"/>
              </w:rPr>
              <w:t>Y</w:t>
            </w:r>
            <w:r w:rsidRPr="00B81622">
              <w:rPr>
                <w:rFonts w:ascii="Times New Roman" w:hAnsi="Times New Roman"/>
                <w:b/>
                <w:sz w:val="24"/>
                <w:szCs w:val="24"/>
              </w:rPr>
              <w:t xml:space="preserve"> </w:t>
            </w:r>
            <w:r>
              <w:rPr>
                <w:rFonts w:ascii="Times New Roman" w:hAnsi="Times New Roman"/>
                <w:sz w:val="24"/>
                <w:szCs w:val="24"/>
              </w:rPr>
              <w:t>– увеличение процента исправных гидрантов на территории муниципального района от нормативного количества, по отношению к базовому периоду</w:t>
            </w:r>
          </w:p>
          <w:p w:rsidR="00B81622" w:rsidRDefault="00B81622">
            <w:pPr>
              <w:spacing w:after="0" w:line="240" w:lineRule="auto"/>
              <w:jc w:val="both"/>
              <w:rPr>
                <w:rFonts w:ascii="Times New Roman" w:hAnsi="Times New Roman"/>
                <w:b/>
                <w:i/>
                <w:sz w:val="24"/>
                <w:szCs w:val="24"/>
              </w:rPr>
            </w:pPr>
          </w:p>
          <w:p w:rsidR="00B81622" w:rsidRDefault="00B81622">
            <w:pPr>
              <w:spacing w:after="0" w:line="240" w:lineRule="auto"/>
              <w:jc w:val="both"/>
              <w:rPr>
                <w:rFonts w:ascii="Times New Roman" w:hAnsi="Times New Roman"/>
                <w:b/>
                <w:i/>
                <w:sz w:val="24"/>
                <w:szCs w:val="24"/>
              </w:rPr>
            </w:pPr>
            <w:r>
              <w:rPr>
                <w:rFonts w:ascii="Times New Roman" w:hAnsi="Times New Roman"/>
                <w:b/>
                <w:i/>
                <w:sz w:val="24"/>
                <w:szCs w:val="24"/>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lang w:val="en-US"/>
              </w:rPr>
              <w:t>L</w:t>
            </w:r>
            <w:r>
              <w:rPr>
                <w:rFonts w:ascii="Times New Roman" w:hAnsi="Times New Roman"/>
                <w:sz w:val="24"/>
                <w:szCs w:val="24"/>
              </w:rPr>
              <w:t xml:space="preserve"> </w:t>
            </w:r>
            <w:proofErr w:type="gramStart"/>
            <w:r>
              <w:rPr>
                <w:rFonts w:ascii="Times New Roman" w:hAnsi="Times New Roman"/>
                <w:sz w:val="24"/>
                <w:szCs w:val="24"/>
              </w:rPr>
              <w:t>=  100</w:t>
            </w:r>
            <w:proofErr w:type="gramEnd"/>
            <w:r>
              <w:rPr>
                <w:rFonts w:ascii="Times New Roman" w:hAnsi="Times New Roman"/>
                <w:sz w:val="24"/>
                <w:szCs w:val="24"/>
              </w:rPr>
              <w:t xml:space="preserve"> % - (D тек. / </w:t>
            </w:r>
            <w:proofErr w:type="spellStart"/>
            <w:proofErr w:type="gramStart"/>
            <w:r>
              <w:rPr>
                <w:rFonts w:ascii="Times New Roman" w:hAnsi="Times New Roman"/>
                <w:sz w:val="24"/>
                <w:szCs w:val="24"/>
              </w:rPr>
              <w:t>D</w:t>
            </w:r>
            <w:proofErr w:type="gramEnd"/>
            <w:r>
              <w:rPr>
                <w:rFonts w:ascii="Times New Roman" w:hAnsi="Times New Roman"/>
                <w:sz w:val="24"/>
                <w:szCs w:val="24"/>
              </w:rPr>
              <w:t>баз</w:t>
            </w:r>
            <w:proofErr w:type="spellEnd"/>
            <w:r>
              <w:rPr>
                <w:rFonts w:ascii="Times New Roman" w:hAnsi="Times New Roman"/>
                <w:sz w:val="24"/>
                <w:szCs w:val="24"/>
              </w:rPr>
              <w:t>. * 100%), где: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D тек – количество зарегистрированных пожаров на территории муниципального образования Московской области за отчетный период;</w:t>
            </w:r>
          </w:p>
          <w:p w:rsidR="00B81622" w:rsidRDefault="00B81622">
            <w:pPr>
              <w:spacing w:after="0" w:line="240" w:lineRule="auto"/>
              <w:jc w:val="both"/>
              <w:rPr>
                <w:rFonts w:ascii="Times New Roman" w:hAnsi="Times New Roman"/>
                <w:sz w:val="24"/>
                <w:szCs w:val="24"/>
              </w:rPr>
            </w:pPr>
            <w:proofErr w:type="spellStart"/>
            <w:proofErr w:type="gramStart"/>
            <w:r>
              <w:rPr>
                <w:rFonts w:ascii="Times New Roman" w:hAnsi="Times New Roman"/>
                <w:sz w:val="24"/>
                <w:szCs w:val="24"/>
              </w:rPr>
              <w:t>D</w:t>
            </w:r>
            <w:proofErr w:type="gramEnd"/>
            <w:r>
              <w:rPr>
                <w:rFonts w:ascii="Times New Roman" w:hAnsi="Times New Roman"/>
                <w:sz w:val="24"/>
                <w:szCs w:val="24"/>
              </w:rPr>
              <w:t>баз</w:t>
            </w:r>
            <w:proofErr w:type="spellEnd"/>
            <w:r>
              <w:rPr>
                <w:rFonts w:ascii="Times New Roman" w:hAnsi="Times New Roman"/>
                <w:sz w:val="24"/>
                <w:szCs w:val="24"/>
              </w:rPr>
              <w:t>. - количество зарегистрированных пожаров на территории муниципального образования Московской области аналогичному периоду базового года.</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b/>
                <w:i/>
                <w:sz w:val="24"/>
                <w:szCs w:val="24"/>
              </w:rPr>
            </w:pPr>
            <w:r>
              <w:rPr>
                <w:rFonts w:ascii="Times New Roman" w:hAnsi="Times New Roman"/>
                <w:b/>
                <w:i/>
                <w:sz w:val="24"/>
                <w:szCs w:val="24"/>
              </w:rPr>
              <w:t xml:space="preserve">процент снижения погибших и травмированных людей на пожарах, произошедших на территории муниципального </w:t>
            </w:r>
            <w:r>
              <w:rPr>
                <w:rFonts w:ascii="Times New Roman" w:hAnsi="Times New Roman"/>
                <w:b/>
                <w:i/>
                <w:sz w:val="24"/>
                <w:szCs w:val="24"/>
              </w:rPr>
              <w:lastRenderedPageBreak/>
              <w:t>образования Московской области за отчетный период, по отношению к аналогичному периоду базового года,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lang w:val="en-US"/>
              </w:rPr>
              <w:t>M</w:t>
            </w:r>
            <w:r>
              <w:rPr>
                <w:rFonts w:ascii="Times New Roman" w:hAnsi="Times New Roman"/>
                <w:sz w:val="24"/>
                <w:szCs w:val="24"/>
              </w:rPr>
              <w:t xml:space="preserve"> = 100 % - (D тек. / </w:t>
            </w:r>
            <w:proofErr w:type="spellStart"/>
            <w:proofErr w:type="gramStart"/>
            <w:r>
              <w:rPr>
                <w:rFonts w:ascii="Times New Roman" w:hAnsi="Times New Roman"/>
                <w:sz w:val="24"/>
                <w:szCs w:val="24"/>
              </w:rPr>
              <w:t>D</w:t>
            </w:r>
            <w:proofErr w:type="gramEnd"/>
            <w:r>
              <w:rPr>
                <w:rFonts w:ascii="Times New Roman" w:hAnsi="Times New Roman"/>
                <w:sz w:val="24"/>
                <w:szCs w:val="24"/>
              </w:rPr>
              <w:t>баз</w:t>
            </w:r>
            <w:proofErr w:type="spellEnd"/>
            <w:r>
              <w:rPr>
                <w:rFonts w:ascii="Times New Roman" w:hAnsi="Times New Roman"/>
                <w:sz w:val="24"/>
                <w:szCs w:val="24"/>
              </w:rPr>
              <w:t>. * 100%), где: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D тек</w:t>
            </w:r>
            <w:proofErr w:type="gramStart"/>
            <w:r>
              <w:rPr>
                <w:rFonts w:ascii="Times New Roman" w:hAnsi="Times New Roman"/>
                <w:sz w:val="24"/>
                <w:szCs w:val="24"/>
              </w:rPr>
              <w:t>.</w:t>
            </w:r>
            <w:proofErr w:type="gramEnd"/>
            <w:r>
              <w:rPr>
                <w:rFonts w:ascii="Times New Roman" w:hAnsi="Times New Roman"/>
                <w:sz w:val="24"/>
                <w:szCs w:val="24"/>
              </w:rPr>
              <w:t xml:space="preserve"> – </w:t>
            </w:r>
            <w:proofErr w:type="gramStart"/>
            <w:r>
              <w:rPr>
                <w:rFonts w:ascii="Times New Roman" w:hAnsi="Times New Roman"/>
                <w:sz w:val="24"/>
                <w:szCs w:val="24"/>
              </w:rPr>
              <w:t>к</w:t>
            </w:r>
            <w:proofErr w:type="gramEnd"/>
            <w:r>
              <w:rPr>
                <w:rFonts w:ascii="Times New Roman" w:hAnsi="Times New Roman"/>
                <w:sz w:val="24"/>
                <w:szCs w:val="24"/>
              </w:rPr>
              <w:t>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B81622" w:rsidRDefault="00B81622">
            <w:pPr>
              <w:spacing w:after="0" w:line="240" w:lineRule="auto"/>
              <w:jc w:val="both"/>
              <w:rPr>
                <w:rFonts w:ascii="Times New Roman" w:hAnsi="Times New Roman"/>
                <w:sz w:val="24"/>
                <w:szCs w:val="24"/>
              </w:rPr>
            </w:pPr>
            <w:proofErr w:type="spellStart"/>
            <w:proofErr w:type="gramStart"/>
            <w:r>
              <w:rPr>
                <w:rFonts w:ascii="Times New Roman" w:hAnsi="Times New Roman"/>
                <w:sz w:val="24"/>
                <w:szCs w:val="24"/>
              </w:rPr>
              <w:t>D</w:t>
            </w:r>
            <w:proofErr w:type="gramEnd"/>
            <w:r>
              <w:rPr>
                <w:rFonts w:ascii="Times New Roman" w:hAnsi="Times New Roman"/>
                <w:sz w:val="24"/>
                <w:szCs w:val="24"/>
              </w:rPr>
              <w:t>баз</w:t>
            </w:r>
            <w:proofErr w:type="spellEnd"/>
            <w:r>
              <w:rPr>
                <w:rFonts w:ascii="Times New Roman" w:hAnsi="Times New Roman"/>
                <w:sz w:val="24"/>
                <w:szCs w:val="24"/>
              </w:rPr>
              <w:t>.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b/>
                <w:i/>
                <w:sz w:val="24"/>
                <w:szCs w:val="24"/>
              </w:rPr>
            </w:pPr>
            <w:r>
              <w:rPr>
                <w:rFonts w:ascii="Times New Roman" w:hAnsi="Times New Roman"/>
                <w:b/>
                <w:i/>
                <w:sz w:val="24"/>
                <w:szCs w:val="24"/>
              </w:rPr>
              <w:t>увеличение процента количество добровольных пожарных обученных, застрахованных и задействованных по назначению ОМС по отношению к базовому показателю,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lang w:val="en-US"/>
              </w:rPr>
              <w:t>J</w:t>
            </w:r>
            <w:r>
              <w:rPr>
                <w:rFonts w:ascii="Times New Roman" w:hAnsi="Times New Roman"/>
                <w:sz w:val="24"/>
                <w:szCs w:val="24"/>
              </w:rPr>
              <w:t xml:space="preserve"> =(</w:t>
            </w:r>
            <w:r>
              <w:rPr>
                <w:rFonts w:ascii="Times New Roman" w:hAnsi="Times New Roman"/>
                <w:sz w:val="24"/>
                <w:szCs w:val="24"/>
                <w:lang w:val="en-US"/>
              </w:rPr>
              <w:t>Q</w:t>
            </w:r>
            <w:r>
              <w:rPr>
                <w:rFonts w:ascii="Times New Roman" w:hAnsi="Times New Roman"/>
                <w:sz w:val="24"/>
                <w:szCs w:val="24"/>
                <w:vertAlign w:val="subscript"/>
              </w:rPr>
              <w:t>1</w:t>
            </w:r>
            <w:r>
              <w:rPr>
                <w:rFonts w:ascii="Times New Roman" w:hAnsi="Times New Roman"/>
                <w:sz w:val="24"/>
                <w:szCs w:val="24"/>
              </w:rPr>
              <w:t xml:space="preserve"> / </w:t>
            </w:r>
            <w:r>
              <w:rPr>
                <w:rFonts w:ascii="Times New Roman" w:hAnsi="Times New Roman"/>
                <w:sz w:val="24"/>
                <w:szCs w:val="24"/>
                <w:lang w:val="en-US"/>
              </w:rPr>
              <w:t>Q</w:t>
            </w:r>
            <w:r>
              <w:rPr>
                <w:rFonts w:ascii="Times New Roman" w:hAnsi="Times New Roman"/>
                <w:sz w:val="24"/>
                <w:szCs w:val="24"/>
                <w:vertAlign w:val="subscript"/>
              </w:rPr>
              <w:t>2)</w:t>
            </w:r>
            <w:r>
              <w:rPr>
                <w:rFonts w:ascii="Times New Roman" w:hAnsi="Times New Roman"/>
                <w:sz w:val="24"/>
                <w:szCs w:val="24"/>
              </w:rPr>
              <w:t xml:space="preserve"> *100) – </w:t>
            </w:r>
            <w:r>
              <w:rPr>
                <w:rFonts w:ascii="Times New Roman" w:hAnsi="Times New Roman"/>
                <w:sz w:val="24"/>
                <w:szCs w:val="24"/>
                <w:lang w:val="en-US"/>
              </w:rPr>
              <w:t>Q</w:t>
            </w:r>
            <w:r>
              <w:rPr>
                <w:rFonts w:ascii="Times New Roman" w:hAnsi="Times New Roman"/>
                <w:sz w:val="24"/>
                <w:szCs w:val="24"/>
                <w:vertAlign w:val="subscript"/>
              </w:rPr>
              <w:t>3</w:t>
            </w:r>
            <w:r>
              <w:rPr>
                <w:rFonts w:ascii="Times New Roman" w:hAnsi="Times New Roman"/>
                <w:sz w:val="24"/>
                <w:szCs w:val="24"/>
              </w:rPr>
              <w:t>, где: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Q</w:t>
            </w:r>
            <w:r>
              <w:rPr>
                <w:rFonts w:ascii="Times New Roman" w:hAnsi="Times New Roman"/>
                <w:sz w:val="24"/>
                <w:szCs w:val="24"/>
                <w:vertAlign w:val="subscript"/>
              </w:rPr>
              <w:t>1</w:t>
            </w:r>
            <w:r>
              <w:rPr>
                <w:rFonts w:ascii="Times New Roman" w:hAnsi="Times New Roman"/>
                <w:sz w:val="24"/>
                <w:szCs w:val="24"/>
              </w:rPr>
              <w:t xml:space="preserve"> - количество добровольных пожарных обученных, задействованных по назначению ОМС, человек;</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Q</w:t>
            </w:r>
            <w:r>
              <w:rPr>
                <w:rFonts w:ascii="Times New Roman" w:hAnsi="Times New Roman"/>
                <w:sz w:val="24"/>
                <w:szCs w:val="24"/>
                <w:vertAlign w:val="subscript"/>
              </w:rPr>
              <w:t>2</w:t>
            </w:r>
            <w:r>
              <w:rPr>
                <w:rFonts w:ascii="Times New Roman" w:hAnsi="Times New Roman"/>
                <w:sz w:val="24"/>
                <w:szCs w:val="24"/>
              </w:rPr>
              <w:t xml:space="preserve"> - нормативное количество добровольных пожарных на территории муниципального района (городского округа), человек.</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lang w:val="en-US"/>
              </w:rPr>
              <w:t>Q</w:t>
            </w:r>
            <w:r>
              <w:rPr>
                <w:rFonts w:ascii="Times New Roman" w:hAnsi="Times New Roman"/>
                <w:sz w:val="24"/>
                <w:szCs w:val="24"/>
                <w:vertAlign w:val="subscript"/>
              </w:rPr>
              <w:t xml:space="preserve">3 </w:t>
            </w:r>
            <w:r>
              <w:rPr>
                <w:rFonts w:ascii="Times New Roman" w:hAnsi="Times New Roman"/>
                <w:sz w:val="24"/>
                <w:szCs w:val="24"/>
              </w:rPr>
              <w:t xml:space="preserve"> - процент добровольных пожарных обученных, задействованных по назначению ОМС, за базовый период 2016 года</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b/>
                <w:i/>
                <w:sz w:val="24"/>
                <w:szCs w:val="24"/>
              </w:rPr>
            </w:pPr>
            <w:r>
              <w:rPr>
                <w:rFonts w:ascii="Times New Roman" w:hAnsi="Times New Roman"/>
                <w:b/>
                <w:i/>
                <w:sz w:val="24"/>
                <w:szCs w:val="24"/>
              </w:rPr>
              <w:t>увеличение процента исправных гидрантов на территории муниципального образования Московской области от нормативного количества по отношению к базовому показателю,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lang w:val="en-US"/>
              </w:rPr>
              <w:t>Y</w:t>
            </w:r>
            <w:r>
              <w:rPr>
                <w:rFonts w:ascii="Times New Roman" w:hAnsi="Times New Roman"/>
                <w:sz w:val="24"/>
                <w:szCs w:val="24"/>
              </w:rPr>
              <w:t xml:space="preserve"> = (</w:t>
            </w:r>
            <w:r>
              <w:rPr>
                <w:rFonts w:ascii="Times New Roman" w:hAnsi="Times New Roman"/>
                <w:sz w:val="24"/>
                <w:szCs w:val="24"/>
                <w:lang w:val="en-US"/>
              </w:rPr>
              <w:t>N</w:t>
            </w:r>
            <w:r w:rsidRPr="00B81622">
              <w:rPr>
                <w:rFonts w:ascii="Times New Roman" w:hAnsi="Times New Roman"/>
                <w:sz w:val="24"/>
                <w:szCs w:val="24"/>
              </w:rPr>
              <w:t xml:space="preserve"> </w:t>
            </w:r>
            <w:r>
              <w:rPr>
                <w:rFonts w:ascii="Times New Roman" w:hAnsi="Times New Roman"/>
                <w:sz w:val="24"/>
                <w:szCs w:val="24"/>
                <w:vertAlign w:val="subscript"/>
              </w:rPr>
              <w:t>исправное</w:t>
            </w:r>
            <w:r>
              <w:rPr>
                <w:rFonts w:ascii="Times New Roman" w:hAnsi="Times New Roman"/>
                <w:sz w:val="24"/>
                <w:szCs w:val="24"/>
              </w:rPr>
              <w:t xml:space="preserve">  / </w:t>
            </w:r>
            <w:r>
              <w:rPr>
                <w:rFonts w:ascii="Times New Roman" w:hAnsi="Times New Roman"/>
                <w:sz w:val="24"/>
                <w:szCs w:val="24"/>
                <w:lang w:val="en-US"/>
              </w:rPr>
              <w:t>N</w:t>
            </w:r>
            <w:r w:rsidRPr="00B81622">
              <w:rPr>
                <w:rFonts w:ascii="Times New Roman" w:hAnsi="Times New Roman"/>
                <w:sz w:val="24"/>
                <w:szCs w:val="24"/>
              </w:rPr>
              <w:t xml:space="preserve"> </w:t>
            </w:r>
            <w:r>
              <w:rPr>
                <w:rFonts w:ascii="Times New Roman" w:hAnsi="Times New Roman"/>
                <w:sz w:val="24"/>
                <w:szCs w:val="24"/>
                <w:vertAlign w:val="subscript"/>
              </w:rPr>
              <w:t xml:space="preserve">нормативное </w:t>
            </w:r>
            <w:r>
              <w:rPr>
                <w:rFonts w:ascii="Times New Roman" w:hAnsi="Times New Roman"/>
                <w:sz w:val="24"/>
                <w:szCs w:val="24"/>
              </w:rPr>
              <w:t>) *100</w:t>
            </w:r>
            <w:r>
              <w:rPr>
                <w:rFonts w:ascii="Times New Roman" w:hAnsi="Times New Roman"/>
                <w:sz w:val="24"/>
                <w:szCs w:val="24"/>
                <w:vertAlign w:val="subscript"/>
              </w:rPr>
              <w:t xml:space="preserve"> </w:t>
            </w:r>
            <w:r>
              <w:rPr>
                <w:rFonts w:ascii="Times New Roman" w:hAnsi="Times New Roman"/>
                <w:sz w:val="24"/>
                <w:szCs w:val="24"/>
              </w:rPr>
              <w:t xml:space="preserve"> </w:t>
            </w:r>
          </w:p>
          <w:p w:rsidR="00B81622" w:rsidRDefault="00B81622">
            <w:pPr>
              <w:spacing w:after="0" w:line="240" w:lineRule="auto"/>
              <w:ind w:firstLine="652"/>
              <w:jc w:val="both"/>
              <w:rPr>
                <w:rFonts w:ascii="Times New Roman" w:hAnsi="Times New Roman"/>
                <w:sz w:val="24"/>
                <w:szCs w:val="24"/>
                <w:vertAlign w:val="subscript"/>
              </w:rPr>
            </w:pPr>
          </w:p>
        </w:tc>
        <w:tc>
          <w:tcPr>
            <w:tcW w:w="3541"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Указание Управление по обеспе</w:t>
            </w:r>
            <w:r>
              <w:rPr>
                <w:rFonts w:ascii="Times New Roman" w:hAnsi="Times New Roman"/>
                <w:sz w:val="24"/>
                <w:szCs w:val="24"/>
              </w:rPr>
              <w:softHyphen/>
              <w:t>чению деятельности противопо</w:t>
            </w:r>
            <w:r>
              <w:rPr>
                <w:rFonts w:ascii="Times New Roman" w:hAnsi="Times New Roman"/>
                <w:sz w:val="24"/>
                <w:szCs w:val="24"/>
              </w:rPr>
              <w:softHyphen/>
              <w:t>жарно-спасательной службы Мос</w:t>
            </w:r>
            <w:r>
              <w:rPr>
                <w:rFonts w:ascii="Times New Roman" w:hAnsi="Times New Roman"/>
                <w:sz w:val="24"/>
                <w:szCs w:val="24"/>
              </w:rPr>
              <w:softHyphen/>
              <w:t xml:space="preserve">ковской области от 10.09.2014 № 41 Исх-1901/41-04 Методика </w:t>
            </w:r>
            <w:proofErr w:type="gramStart"/>
            <w:r>
              <w:rPr>
                <w:rFonts w:ascii="Times New Roman" w:hAnsi="Times New Roman"/>
                <w:sz w:val="24"/>
                <w:szCs w:val="24"/>
              </w:rPr>
              <w:t>расчета значений показателей эффектив</w:t>
            </w:r>
            <w:r>
              <w:rPr>
                <w:rFonts w:ascii="Times New Roman" w:hAnsi="Times New Roman"/>
                <w:sz w:val="24"/>
                <w:szCs w:val="24"/>
              </w:rPr>
              <w:softHyphen/>
              <w:t>ности реализации подпрограмм</w:t>
            </w:r>
            <w:proofErr w:type="gramEnd"/>
            <w:r>
              <w:rPr>
                <w:rFonts w:ascii="Times New Roman" w:hAnsi="Times New Roman"/>
                <w:sz w:val="24"/>
                <w:szCs w:val="24"/>
              </w:rPr>
              <w:t xml:space="preserve"> </w:t>
            </w:r>
          </w:p>
          <w:p w:rsidR="00B81622" w:rsidRDefault="00B81622">
            <w:pPr>
              <w:spacing w:after="0" w:line="240" w:lineRule="auto"/>
              <w:rPr>
                <w:rFonts w:ascii="Times New Roman" w:hAnsi="Times New Roman"/>
                <w:sz w:val="24"/>
                <w:szCs w:val="24"/>
              </w:rPr>
            </w:pPr>
            <w:r>
              <w:rPr>
                <w:rFonts w:ascii="Times New Roman" w:hAnsi="Times New Roman"/>
                <w:sz w:val="24"/>
                <w:szCs w:val="24"/>
              </w:rPr>
              <w:t>По итогам мониторинга. Приказ Ми</w:t>
            </w:r>
            <w:r>
              <w:rPr>
                <w:rFonts w:ascii="Times New Roman" w:hAnsi="Times New Roman"/>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B81622" w:rsidRDefault="00B81622">
            <w:pPr>
              <w:spacing w:after="0" w:line="240" w:lineRule="auto"/>
              <w:rPr>
                <w:rFonts w:ascii="Times New Roman" w:hAnsi="Times New Roman"/>
                <w:sz w:val="24"/>
                <w:szCs w:val="24"/>
              </w:rPr>
            </w:pPr>
            <w:r>
              <w:rPr>
                <w:rFonts w:ascii="Times New Roman" w:hAnsi="Times New Roman"/>
                <w:sz w:val="24"/>
                <w:szCs w:val="24"/>
              </w:rPr>
              <w:t>Указание ГУ МЧС России по Мос</w:t>
            </w:r>
            <w:r>
              <w:rPr>
                <w:rFonts w:ascii="Times New Roman" w:hAnsi="Times New Roman"/>
                <w:sz w:val="24"/>
                <w:szCs w:val="24"/>
              </w:rPr>
              <w:softHyphen/>
              <w:t>ковской области от 01.09.2015 № 13681-4-6-18.</w:t>
            </w: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r>
              <w:rPr>
                <w:rFonts w:ascii="Times New Roman" w:hAnsi="Times New Roman"/>
                <w:sz w:val="24"/>
                <w:szCs w:val="24"/>
              </w:rPr>
              <w:t>Указание Управление по обеспе</w:t>
            </w:r>
            <w:r>
              <w:rPr>
                <w:rFonts w:ascii="Times New Roman" w:hAnsi="Times New Roman"/>
                <w:sz w:val="24"/>
                <w:szCs w:val="24"/>
              </w:rPr>
              <w:softHyphen/>
              <w:t>чению деятельности противопо</w:t>
            </w:r>
            <w:r>
              <w:rPr>
                <w:rFonts w:ascii="Times New Roman" w:hAnsi="Times New Roman"/>
                <w:sz w:val="24"/>
                <w:szCs w:val="24"/>
              </w:rPr>
              <w:softHyphen/>
              <w:t>жарно-спасательной службы Мос</w:t>
            </w:r>
            <w:r>
              <w:rPr>
                <w:rFonts w:ascii="Times New Roman" w:hAnsi="Times New Roman"/>
                <w:sz w:val="24"/>
                <w:szCs w:val="24"/>
              </w:rPr>
              <w:softHyphen/>
              <w:t xml:space="preserve">ковской области от 10.09.2014 № 41 Исх-1901/41-04 Методика </w:t>
            </w:r>
            <w:proofErr w:type="gramStart"/>
            <w:r>
              <w:rPr>
                <w:rFonts w:ascii="Times New Roman" w:hAnsi="Times New Roman"/>
                <w:sz w:val="24"/>
                <w:szCs w:val="24"/>
              </w:rPr>
              <w:t>расчета значений показателей эффектив</w:t>
            </w:r>
            <w:r>
              <w:rPr>
                <w:rFonts w:ascii="Times New Roman" w:hAnsi="Times New Roman"/>
                <w:sz w:val="24"/>
                <w:szCs w:val="24"/>
              </w:rPr>
              <w:softHyphen/>
              <w:t>ности реализации подпрограмм</w:t>
            </w:r>
            <w:proofErr w:type="gramEnd"/>
            <w:r>
              <w:rPr>
                <w:rFonts w:ascii="Times New Roman" w:hAnsi="Times New Roman"/>
                <w:sz w:val="24"/>
                <w:szCs w:val="24"/>
              </w:rPr>
              <w:t xml:space="preserve"> </w:t>
            </w:r>
          </w:p>
          <w:p w:rsidR="00B81622" w:rsidRDefault="00B81622">
            <w:pPr>
              <w:spacing w:after="0" w:line="240" w:lineRule="auto"/>
              <w:rPr>
                <w:rFonts w:ascii="Times New Roman" w:hAnsi="Times New Roman"/>
                <w:sz w:val="24"/>
                <w:szCs w:val="24"/>
              </w:rPr>
            </w:pPr>
            <w:r>
              <w:rPr>
                <w:rFonts w:ascii="Times New Roman" w:hAnsi="Times New Roman"/>
                <w:sz w:val="24"/>
                <w:szCs w:val="24"/>
              </w:rPr>
              <w:t>По итогам мониторинга. Приказ Ми</w:t>
            </w:r>
            <w:r>
              <w:rPr>
                <w:rFonts w:ascii="Times New Roman" w:hAnsi="Times New Roman"/>
                <w:sz w:val="24"/>
                <w:szCs w:val="24"/>
              </w:rPr>
              <w:softHyphen/>
              <w:t xml:space="preserve">нистерства Российской Федерации по делам </w:t>
            </w:r>
            <w:r>
              <w:rPr>
                <w:rFonts w:ascii="Times New Roman" w:hAnsi="Times New Roman"/>
                <w:sz w:val="24"/>
                <w:szCs w:val="24"/>
              </w:rPr>
              <w:lastRenderedPageBreak/>
              <w:t>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B81622" w:rsidRDefault="00B81622">
            <w:pPr>
              <w:spacing w:after="0" w:line="240" w:lineRule="auto"/>
              <w:rPr>
                <w:rFonts w:ascii="Times New Roman" w:hAnsi="Times New Roman"/>
                <w:sz w:val="24"/>
                <w:szCs w:val="24"/>
              </w:rPr>
            </w:pPr>
            <w:r>
              <w:rPr>
                <w:rFonts w:ascii="Times New Roman" w:hAnsi="Times New Roman"/>
                <w:sz w:val="24"/>
                <w:szCs w:val="24"/>
              </w:rPr>
              <w:t>Указание ГУ МЧС России по Мос</w:t>
            </w:r>
            <w:r>
              <w:rPr>
                <w:rFonts w:ascii="Times New Roman" w:hAnsi="Times New Roman"/>
                <w:sz w:val="24"/>
                <w:szCs w:val="24"/>
              </w:rPr>
              <w:softHyphen/>
              <w:t>ковской области от 01.09.2015 № 13681-4-6-18.</w:t>
            </w:r>
          </w:p>
          <w:p w:rsidR="00B81622" w:rsidRDefault="00B81622">
            <w:pPr>
              <w:spacing w:after="0" w:line="240" w:lineRule="auto"/>
              <w:rPr>
                <w:rFonts w:ascii="Times New Roman" w:hAnsi="Times New Roman"/>
                <w:sz w:val="24"/>
                <w:szCs w:val="24"/>
              </w:rPr>
            </w:pPr>
          </w:p>
          <w:p w:rsidR="00B81622" w:rsidRDefault="00B81622">
            <w:pPr>
              <w:spacing w:after="0" w:line="240" w:lineRule="auto"/>
              <w:rPr>
                <w:rFonts w:ascii="Times New Roman" w:hAnsi="Times New Roman"/>
                <w:sz w:val="24"/>
                <w:szCs w:val="24"/>
              </w:rPr>
            </w:pPr>
            <w:proofErr w:type="gramStart"/>
            <w:r>
              <w:rPr>
                <w:rFonts w:ascii="Times New Roman" w:hAnsi="Times New Roman"/>
                <w:sz w:val="24"/>
                <w:szCs w:val="24"/>
              </w:rPr>
              <w:t>Методика оценки эффективности работы органов местного самоуправления Московской области по пункту 51 «Доля добровольных пожарных зарегистрированных в едином реестре Московской области (обученных, застрахованных и за</w:t>
            </w:r>
            <w:r>
              <w:rPr>
                <w:rFonts w:ascii="Times New Roman" w:hAnsi="Times New Roman"/>
                <w:sz w:val="24"/>
                <w:szCs w:val="24"/>
              </w:rPr>
              <w:softHyphen/>
              <w:t>действованных по назначению ОМС) от нормативного количества для муниципального образования Мос</w:t>
            </w:r>
            <w:r>
              <w:rPr>
                <w:rFonts w:ascii="Times New Roman" w:hAnsi="Times New Roman"/>
                <w:sz w:val="24"/>
                <w:szCs w:val="24"/>
              </w:rPr>
              <w:softHyphen/>
              <w:t>ковской области», утвержденная Главным управлением МЧС России по Московской области от 07.04.2016 № 4900-3-3-2.</w:t>
            </w:r>
            <w:proofErr w:type="gramEnd"/>
          </w:p>
        </w:tc>
        <w:tc>
          <w:tcPr>
            <w:tcW w:w="3544" w:type="dxa"/>
            <w:tcBorders>
              <w:top w:val="single" w:sz="2" w:space="0" w:color="000000"/>
              <w:left w:val="single" w:sz="2" w:space="0" w:color="000000"/>
              <w:bottom w:val="single" w:sz="2" w:space="0" w:color="000000"/>
              <w:right w:val="single" w:sz="2" w:space="0" w:color="000000"/>
            </w:tcBorders>
            <w:hideMark/>
          </w:tcPr>
          <w:p w:rsidR="00B81622" w:rsidRDefault="00B81622">
            <w:pPr>
              <w:jc w:val="both"/>
              <w:rPr>
                <w:rFonts w:ascii="Times New Roman" w:hAnsi="Times New Roman"/>
                <w:sz w:val="24"/>
                <w:szCs w:val="24"/>
              </w:rPr>
            </w:pPr>
            <w:r>
              <w:rPr>
                <w:rFonts w:ascii="Times New Roman" w:hAnsi="Times New Roman"/>
                <w:sz w:val="24"/>
                <w:szCs w:val="24"/>
              </w:rPr>
              <w:lastRenderedPageBreak/>
              <w:t>Один раз в квартал</w:t>
            </w:r>
          </w:p>
        </w:tc>
      </w:tr>
      <w:tr w:rsidR="00B81622" w:rsidTr="00B81622">
        <w:tc>
          <w:tcPr>
            <w:tcW w:w="567"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jc w:val="both"/>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t>Подмосковье без пожаров</w:t>
            </w:r>
          </w:p>
        </w:tc>
        <w:tc>
          <w:tcPr>
            <w:tcW w:w="6524" w:type="dxa"/>
            <w:tcBorders>
              <w:top w:val="single" w:sz="2" w:space="0" w:color="000000"/>
              <w:left w:val="single" w:sz="2" w:space="0" w:color="000000"/>
              <w:bottom w:val="single" w:sz="2" w:space="0" w:color="000000"/>
              <w:right w:val="single" w:sz="2" w:space="0" w:color="000000"/>
            </w:tcBorders>
          </w:tcPr>
          <w:p w:rsidR="00B81622" w:rsidRDefault="00B81622">
            <w:pPr>
              <w:pStyle w:val="21"/>
              <w:shd w:val="clear" w:color="auto" w:fill="auto"/>
              <w:spacing w:line="240" w:lineRule="auto"/>
              <w:ind w:firstLine="0"/>
              <w:rPr>
                <w:color w:val="000000"/>
                <w:sz w:val="24"/>
                <w:szCs w:val="24"/>
                <w:lang w:bidi="ru-RU"/>
              </w:rPr>
            </w:pPr>
            <w:r>
              <w:rPr>
                <w:color w:val="000000"/>
                <w:sz w:val="24"/>
                <w:szCs w:val="24"/>
                <w:lang w:bidi="ru-RU"/>
              </w:rPr>
              <w:t>Снижение количества пожаров, погибших и травмированных на 10 тыс. населения рассчитывается по формуле:</w:t>
            </w:r>
          </w:p>
          <w:p w:rsidR="00B81622" w:rsidRDefault="00B81622">
            <w:pPr>
              <w:pStyle w:val="21"/>
              <w:shd w:val="clear" w:color="auto" w:fill="auto"/>
              <w:spacing w:line="240" w:lineRule="auto"/>
              <w:ind w:firstLine="0"/>
              <w:jc w:val="center"/>
              <w:rPr>
                <w:color w:val="000000"/>
                <w:sz w:val="24"/>
                <w:szCs w:val="24"/>
                <w:lang w:bidi="ru-RU"/>
              </w:rPr>
            </w:pPr>
            <w:r>
              <w:rPr>
                <w:color w:val="000000"/>
                <w:sz w:val="24"/>
                <w:szCs w:val="24"/>
                <w:lang w:val="en-US" w:bidi="en-US"/>
              </w:rPr>
              <w:t>A</w:t>
            </w:r>
            <w:r>
              <w:rPr>
                <w:color w:val="000000"/>
                <w:sz w:val="24"/>
                <w:szCs w:val="24"/>
                <w:lang w:bidi="en-US"/>
              </w:rPr>
              <w:t>/</w:t>
            </w:r>
            <w:r>
              <w:rPr>
                <w:color w:val="000000"/>
                <w:sz w:val="24"/>
                <w:szCs w:val="24"/>
                <w:lang w:val="en-US" w:bidi="en-US"/>
              </w:rPr>
              <w:t>N</w:t>
            </w:r>
            <w:r>
              <w:rPr>
                <w:color w:val="000000"/>
                <w:sz w:val="24"/>
                <w:szCs w:val="24"/>
                <w:lang w:bidi="en-US"/>
              </w:rPr>
              <w:t>*10 000+((</w:t>
            </w:r>
            <w:r>
              <w:rPr>
                <w:color w:val="000000"/>
                <w:sz w:val="24"/>
                <w:szCs w:val="24"/>
                <w:lang w:val="en-US" w:bidi="en-US"/>
              </w:rPr>
              <w:t>B</w:t>
            </w:r>
            <w:r>
              <w:rPr>
                <w:color w:val="000000"/>
                <w:sz w:val="24"/>
                <w:szCs w:val="24"/>
                <w:lang w:bidi="en-US"/>
              </w:rPr>
              <w:t>+</w:t>
            </w:r>
            <w:r>
              <w:rPr>
                <w:color w:val="000000"/>
                <w:sz w:val="24"/>
                <w:szCs w:val="24"/>
                <w:lang w:val="en-US" w:bidi="en-US"/>
              </w:rPr>
              <w:t>C</w:t>
            </w:r>
            <w:r>
              <w:rPr>
                <w:color w:val="000000"/>
                <w:sz w:val="24"/>
                <w:szCs w:val="24"/>
                <w:lang w:bidi="en-US"/>
              </w:rPr>
              <w:t>)/</w:t>
            </w:r>
            <w:r>
              <w:rPr>
                <w:color w:val="000000"/>
                <w:sz w:val="24"/>
                <w:szCs w:val="24"/>
                <w:lang w:val="en-US" w:bidi="en-US"/>
              </w:rPr>
              <w:t>N</w:t>
            </w:r>
            <w:r>
              <w:rPr>
                <w:color w:val="000000"/>
                <w:sz w:val="24"/>
                <w:szCs w:val="24"/>
                <w:lang w:bidi="en-US"/>
              </w:rPr>
              <w:t xml:space="preserve">*10 </w:t>
            </w:r>
            <w:r>
              <w:rPr>
                <w:color w:val="000000"/>
                <w:sz w:val="24"/>
                <w:szCs w:val="24"/>
                <w:lang w:bidi="ru-RU"/>
              </w:rPr>
              <w:t>000)</w:t>
            </w:r>
            <w:r>
              <w:t xml:space="preserve"> </w:t>
            </w:r>
            <w:r>
              <w:rPr>
                <w:color w:val="000000"/>
                <w:sz w:val="24"/>
                <w:szCs w:val="24"/>
                <w:lang w:bidi="ru-RU"/>
              </w:rPr>
              <w:t>где:</w:t>
            </w:r>
          </w:p>
          <w:p w:rsidR="00B81622" w:rsidRDefault="00B81622">
            <w:pPr>
              <w:pStyle w:val="21"/>
              <w:shd w:val="clear" w:color="auto" w:fill="auto"/>
              <w:spacing w:line="240" w:lineRule="auto"/>
              <w:ind w:firstLine="0"/>
              <w:jc w:val="center"/>
              <w:rPr>
                <w:sz w:val="20"/>
                <w:szCs w:val="20"/>
              </w:rPr>
            </w:pPr>
          </w:p>
          <w:p w:rsidR="00B81622" w:rsidRDefault="00B81622">
            <w:pPr>
              <w:pStyle w:val="21"/>
              <w:shd w:val="clear" w:color="auto" w:fill="auto"/>
              <w:tabs>
                <w:tab w:val="left" w:pos="809"/>
              </w:tabs>
              <w:spacing w:line="240" w:lineRule="auto"/>
              <w:ind w:firstLine="0"/>
            </w:pPr>
            <w:r>
              <w:rPr>
                <w:color w:val="000000"/>
                <w:sz w:val="24"/>
                <w:szCs w:val="24"/>
                <w:lang w:bidi="ru-RU"/>
              </w:rPr>
              <w:t xml:space="preserve">А - количество пожаров, зарегистрированных на территории </w:t>
            </w:r>
            <w:proofErr w:type="gramStart"/>
            <w:r>
              <w:rPr>
                <w:color w:val="000000"/>
                <w:sz w:val="24"/>
                <w:szCs w:val="24"/>
                <w:lang w:bidi="ru-RU"/>
              </w:rPr>
              <w:t>муниципального</w:t>
            </w:r>
            <w:proofErr w:type="gramEnd"/>
          </w:p>
          <w:p w:rsidR="00B81622" w:rsidRDefault="00B81622">
            <w:pPr>
              <w:pStyle w:val="21"/>
              <w:shd w:val="clear" w:color="auto" w:fill="auto"/>
              <w:spacing w:line="240" w:lineRule="auto"/>
              <w:ind w:firstLine="0"/>
            </w:pPr>
            <w:r>
              <w:rPr>
                <w:color w:val="000000"/>
                <w:sz w:val="24"/>
                <w:szCs w:val="24"/>
                <w:lang w:bidi="ru-RU"/>
              </w:rPr>
              <w:t>образования Московской области;</w:t>
            </w:r>
          </w:p>
          <w:p w:rsidR="00B81622" w:rsidRDefault="00B81622">
            <w:pPr>
              <w:pStyle w:val="21"/>
              <w:shd w:val="clear" w:color="auto" w:fill="auto"/>
              <w:tabs>
                <w:tab w:val="left" w:pos="809"/>
              </w:tabs>
              <w:spacing w:line="240" w:lineRule="auto"/>
              <w:ind w:firstLine="0"/>
            </w:pPr>
            <w:r>
              <w:rPr>
                <w:color w:val="000000"/>
                <w:sz w:val="24"/>
                <w:szCs w:val="24"/>
                <w:lang w:bidi="ru-RU"/>
              </w:rPr>
              <w:t>В - количество погибших на пожарах, зарегистрированных на территории</w:t>
            </w:r>
          </w:p>
          <w:p w:rsidR="00B81622" w:rsidRDefault="00B81622">
            <w:pPr>
              <w:pStyle w:val="21"/>
              <w:shd w:val="clear" w:color="auto" w:fill="auto"/>
              <w:spacing w:line="240" w:lineRule="auto"/>
              <w:ind w:firstLine="0"/>
            </w:pPr>
            <w:r>
              <w:rPr>
                <w:color w:val="000000"/>
                <w:sz w:val="24"/>
                <w:szCs w:val="24"/>
                <w:lang w:bidi="ru-RU"/>
              </w:rPr>
              <w:t>муниципального образования Московской области;</w:t>
            </w:r>
          </w:p>
          <w:p w:rsidR="00B81622" w:rsidRDefault="00B81622">
            <w:pPr>
              <w:pStyle w:val="21"/>
              <w:shd w:val="clear" w:color="auto" w:fill="auto"/>
              <w:spacing w:line="240" w:lineRule="auto"/>
              <w:ind w:firstLine="0"/>
            </w:pPr>
            <w:proofErr w:type="gramStart"/>
            <w:r>
              <w:rPr>
                <w:color w:val="000000"/>
                <w:sz w:val="24"/>
                <w:szCs w:val="24"/>
                <w:lang w:bidi="ru-RU"/>
              </w:rPr>
              <w:t>С - количество травмированных на пожарах, зарегистрированных на территории муниципального образования Московской области;</w:t>
            </w:r>
            <w:proofErr w:type="gramEnd"/>
          </w:p>
          <w:p w:rsidR="00B81622" w:rsidRDefault="00B81622">
            <w:pPr>
              <w:pStyle w:val="21"/>
              <w:shd w:val="clear" w:color="auto" w:fill="auto"/>
              <w:spacing w:line="240" w:lineRule="auto"/>
              <w:ind w:firstLine="0"/>
              <w:rPr>
                <w:color w:val="000000"/>
                <w:sz w:val="24"/>
                <w:szCs w:val="24"/>
                <w:lang w:bidi="ru-RU"/>
              </w:rPr>
            </w:pPr>
            <w:r>
              <w:rPr>
                <w:color w:val="000000"/>
                <w:sz w:val="24"/>
                <w:szCs w:val="24"/>
                <w:lang w:val="en-US" w:bidi="en-US"/>
              </w:rPr>
              <w:t>N</w:t>
            </w:r>
            <w:r w:rsidRPr="00B81622">
              <w:rPr>
                <w:color w:val="000000"/>
                <w:sz w:val="24"/>
                <w:szCs w:val="24"/>
                <w:lang w:bidi="en-US"/>
              </w:rPr>
              <w:t xml:space="preserve"> </w:t>
            </w:r>
            <w:r>
              <w:rPr>
                <w:color w:val="000000"/>
                <w:sz w:val="24"/>
                <w:szCs w:val="24"/>
                <w:lang w:bidi="en-US"/>
              </w:rPr>
              <w:t xml:space="preserve">- </w:t>
            </w:r>
            <w:r>
              <w:rPr>
                <w:color w:val="000000"/>
                <w:sz w:val="24"/>
                <w:szCs w:val="24"/>
                <w:lang w:bidi="ru-RU"/>
              </w:rPr>
              <w:t>численность населения, зарегистрированного на территории муниципального образования Московской области (по данным РОССТАТ по состоянию на 01.01. текущего года)</w:t>
            </w:r>
          </w:p>
          <w:p w:rsidR="00B81622" w:rsidRDefault="00B81622">
            <w:pPr>
              <w:pStyle w:val="21"/>
              <w:shd w:val="clear" w:color="auto" w:fill="auto"/>
              <w:spacing w:line="240" w:lineRule="auto"/>
              <w:ind w:firstLine="0"/>
              <w:rPr>
                <w:sz w:val="20"/>
                <w:szCs w:val="20"/>
              </w:rPr>
            </w:pPr>
          </w:p>
          <w:p w:rsidR="00B81622" w:rsidRDefault="00B81622">
            <w:pPr>
              <w:pStyle w:val="21"/>
              <w:shd w:val="clear" w:color="auto" w:fill="auto"/>
              <w:spacing w:line="240" w:lineRule="auto"/>
              <w:ind w:firstLine="0"/>
            </w:pPr>
            <w:r>
              <w:rPr>
                <w:color w:val="000000"/>
                <w:sz w:val="24"/>
                <w:szCs w:val="24"/>
                <w:lang w:bidi="ru-RU"/>
              </w:rPr>
              <w:t xml:space="preserve">Количество </w:t>
            </w:r>
            <w:proofErr w:type="gramStart"/>
            <w:r>
              <w:rPr>
                <w:color w:val="000000"/>
                <w:sz w:val="24"/>
                <w:szCs w:val="24"/>
                <w:lang w:bidi="ru-RU"/>
              </w:rPr>
              <w:t>пожаров, зарегистрированных на территории муниципального образования Московской области рассчитывается</w:t>
            </w:r>
            <w:proofErr w:type="gramEnd"/>
            <w:r>
              <w:rPr>
                <w:color w:val="000000"/>
                <w:sz w:val="24"/>
                <w:szCs w:val="24"/>
                <w:lang w:bidi="ru-RU"/>
              </w:rPr>
              <w:t xml:space="preserve"> по формуле:</w:t>
            </w:r>
          </w:p>
          <w:p w:rsidR="00B81622" w:rsidRDefault="00B81622">
            <w:pPr>
              <w:pStyle w:val="21"/>
              <w:shd w:val="clear" w:color="auto" w:fill="auto"/>
              <w:spacing w:line="240" w:lineRule="auto"/>
              <w:ind w:firstLine="0"/>
              <w:jc w:val="center"/>
            </w:pPr>
            <w:r>
              <w:rPr>
                <w:color w:val="000000"/>
                <w:sz w:val="24"/>
                <w:szCs w:val="24"/>
                <w:lang w:bidi="ru-RU"/>
              </w:rPr>
              <w:t>А = А</w:t>
            </w:r>
            <w:proofErr w:type="gramStart"/>
            <w:r>
              <w:rPr>
                <w:rStyle w:val="22"/>
                <w:rFonts w:eastAsiaTheme="minorHAnsi"/>
                <w:vertAlign w:val="subscript"/>
              </w:rPr>
              <w:t>1</w:t>
            </w:r>
            <w:proofErr w:type="gramEnd"/>
            <w:r>
              <w:rPr>
                <w:color w:val="000000"/>
                <w:sz w:val="24"/>
                <w:szCs w:val="24"/>
                <w:lang w:bidi="ru-RU"/>
              </w:rPr>
              <w:t xml:space="preserve"> + </w:t>
            </w:r>
            <w:r>
              <w:rPr>
                <w:rStyle w:val="22"/>
                <w:rFonts w:eastAsiaTheme="minorHAnsi"/>
              </w:rPr>
              <w:t>А</w:t>
            </w:r>
            <w:r>
              <w:rPr>
                <w:rStyle w:val="22"/>
                <w:rFonts w:eastAsiaTheme="minorHAnsi"/>
                <w:vertAlign w:val="subscript"/>
              </w:rPr>
              <w:t>2</w:t>
            </w:r>
            <w:r>
              <w:rPr>
                <w:color w:val="000000"/>
                <w:sz w:val="24"/>
                <w:szCs w:val="24"/>
                <w:lang w:bidi="ru-RU"/>
              </w:rPr>
              <w:t xml:space="preserve"> + Аз + А</w:t>
            </w:r>
            <w:r>
              <w:rPr>
                <w:rStyle w:val="2Candara"/>
              </w:rPr>
              <w:t>4</w:t>
            </w:r>
            <w:r>
              <w:rPr>
                <w:color w:val="000000"/>
                <w:sz w:val="24"/>
                <w:szCs w:val="24"/>
                <w:lang w:bidi="ru-RU"/>
              </w:rPr>
              <w:t>, где:</w:t>
            </w:r>
          </w:p>
          <w:p w:rsidR="00B81622" w:rsidRDefault="00B81622">
            <w:pPr>
              <w:pStyle w:val="21"/>
              <w:shd w:val="clear" w:color="auto" w:fill="auto"/>
              <w:spacing w:line="240" w:lineRule="auto"/>
              <w:ind w:firstLine="0"/>
            </w:pPr>
            <w:r>
              <w:rPr>
                <w:color w:val="000000"/>
                <w:sz w:val="24"/>
                <w:szCs w:val="24"/>
                <w:lang w:val="en-US" w:bidi="en-US"/>
              </w:rPr>
              <w:t>A</w:t>
            </w:r>
            <w:r>
              <w:rPr>
                <w:rStyle w:val="22"/>
                <w:rFonts w:eastAsiaTheme="minorHAnsi"/>
                <w:vertAlign w:val="subscript"/>
              </w:rPr>
              <w:t>1</w:t>
            </w:r>
            <w:r>
              <w:rPr>
                <w:color w:val="000000"/>
                <w:sz w:val="24"/>
                <w:szCs w:val="24"/>
                <w:lang w:bidi="en-US"/>
              </w:rPr>
              <w:t xml:space="preserve"> </w:t>
            </w:r>
            <w:r>
              <w:rPr>
                <w:color w:val="000000"/>
                <w:sz w:val="24"/>
                <w:szCs w:val="24"/>
                <w:lang w:bidi="ru-RU"/>
              </w:rPr>
              <w:t>- количество пожаров, зарегистрированных на социально значимых объектах, расположенных на территории муниципального образования Московской области (учитывается с коэффициентом 3)</w:t>
            </w:r>
          </w:p>
          <w:p w:rsidR="00B81622" w:rsidRDefault="00B81622">
            <w:pPr>
              <w:pStyle w:val="21"/>
              <w:shd w:val="clear" w:color="auto" w:fill="auto"/>
              <w:spacing w:line="240" w:lineRule="auto"/>
              <w:ind w:firstLine="0"/>
            </w:pPr>
            <w:r>
              <w:rPr>
                <w:color w:val="000000"/>
                <w:sz w:val="24"/>
                <w:szCs w:val="24"/>
                <w:lang w:bidi="ru-RU"/>
              </w:rPr>
              <w:t>А</w:t>
            </w:r>
            <w:proofErr w:type="gramStart"/>
            <w:r>
              <w:rPr>
                <w:rStyle w:val="2Candara"/>
              </w:rPr>
              <w:t>2</w:t>
            </w:r>
            <w:proofErr w:type="gramEnd"/>
            <w:r>
              <w:rPr>
                <w:color w:val="000000"/>
                <w:sz w:val="24"/>
                <w:szCs w:val="24"/>
                <w:lang w:bidi="ru-RU"/>
              </w:rPr>
              <w:t xml:space="preserve"> - количество пожаров, зарегистрированных в жилом секторе на территории муниципального образования Московской области (учитывается с коэффициентом 2)</w:t>
            </w:r>
          </w:p>
          <w:p w:rsidR="00B81622" w:rsidRDefault="00B81622">
            <w:pPr>
              <w:pStyle w:val="21"/>
              <w:shd w:val="clear" w:color="auto" w:fill="auto"/>
              <w:spacing w:line="240" w:lineRule="auto"/>
              <w:ind w:firstLine="0"/>
            </w:pPr>
            <w:r>
              <w:rPr>
                <w:color w:val="000000"/>
                <w:sz w:val="24"/>
                <w:szCs w:val="24"/>
                <w:lang w:bidi="ru-RU"/>
              </w:rPr>
              <w:t>А</w:t>
            </w:r>
            <w:proofErr w:type="gramStart"/>
            <w:r>
              <w:rPr>
                <w:color w:val="000000"/>
                <w:sz w:val="24"/>
                <w:szCs w:val="24"/>
                <w:lang w:bidi="ru-RU"/>
              </w:rPr>
              <w:t>з-</w:t>
            </w:r>
            <w:proofErr w:type="gramEnd"/>
            <w:r>
              <w:rPr>
                <w:color w:val="000000"/>
                <w:sz w:val="24"/>
                <w:szCs w:val="24"/>
                <w:lang w:bidi="ru-RU"/>
              </w:rPr>
              <w:t xml:space="preserve"> количество пожаров, зарегистрированных на территории садовых товариществ, дачных кооперативов, расположенных </w:t>
            </w:r>
            <w:r>
              <w:rPr>
                <w:color w:val="000000"/>
                <w:sz w:val="24"/>
                <w:szCs w:val="24"/>
                <w:lang w:bidi="ru-RU"/>
              </w:rPr>
              <w:lastRenderedPageBreak/>
              <w:t>на территории муниципального образования Московской области (учитывается с коэффициентом 1)</w:t>
            </w:r>
          </w:p>
          <w:p w:rsidR="00B81622" w:rsidRDefault="00B81622">
            <w:pPr>
              <w:pStyle w:val="21"/>
              <w:shd w:val="clear" w:color="auto" w:fill="auto"/>
              <w:spacing w:line="240" w:lineRule="auto"/>
              <w:ind w:firstLine="0"/>
              <w:rPr>
                <w:color w:val="000000"/>
                <w:sz w:val="24"/>
                <w:szCs w:val="24"/>
                <w:lang w:bidi="ru-RU"/>
              </w:rPr>
            </w:pPr>
            <w:r>
              <w:rPr>
                <w:color w:val="000000"/>
                <w:sz w:val="24"/>
                <w:szCs w:val="24"/>
                <w:lang w:bidi="ru-RU"/>
              </w:rPr>
              <w:t>А</w:t>
            </w:r>
            <w:proofErr w:type="gramStart"/>
            <w:r>
              <w:rPr>
                <w:rStyle w:val="2Candara"/>
              </w:rPr>
              <w:t>4</w:t>
            </w:r>
            <w:proofErr w:type="gramEnd"/>
            <w:r>
              <w:rPr>
                <w:color w:val="000000"/>
                <w:sz w:val="24"/>
                <w:szCs w:val="24"/>
                <w:lang w:bidi="ru-RU"/>
              </w:rPr>
              <w:t xml:space="preserve"> - количество пожаров, зарегистрированных на прочих объектах, расположенных на территории муниципального образования Московской области, (учитывается с коэффициентом 0,5)</w:t>
            </w:r>
          </w:p>
          <w:p w:rsidR="00B81622" w:rsidRDefault="00B81622">
            <w:pPr>
              <w:pStyle w:val="21"/>
              <w:shd w:val="clear" w:color="auto" w:fill="auto"/>
              <w:spacing w:line="240" w:lineRule="auto"/>
              <w:ind w:firstLine="0"/>
              <w:rPr>
                <w:sz w:val="20"/>
                <w:szCs w:val="20"/>
              </w:rPr>
            </w:pPr>
          </w:p>
          <w:p w:rsidR="00B81622" w:rsidRDefault="00B81622">
            <w:pPr>
              <w:pStyle w:val="21"/>
              <w:shd w:val="clear" w:color="auto" w:fill="auto"/>
              <w:spacing w:line="240" w:lineRule="auto"/>
              <w:ind w:firstLine="0"/>
            </w:pPr>
            <w:r>
              <w:rPr>
                <w:color w:val="000000"/>
                <w:sz w:val="24"/>
                <w:szCs w:val="24"/>
                <w:lang w:bidi="ru-RU"/>
              </w:rPr>
              <w:t xml:space="preserve">Количество погибших на </w:t>
            </w:r>
            <w:proofErr w:type="gramStart"/>
            <w:r>
              <w:rPr>
                <w:color w:val="000000"/>
                <w:sz w:val="24"/>
                <w:szCs w:val="24"/>
                <w:lang w:bidi="ru-RU"/>
              </w:rPr>
              <w:t>пожарах, зарегистрированных на территории муниципального образования Московской области рассчитывается</w:t>
            </w:r>
            <w:proofErr w:type="gramEnd"/>
            <w:r>
              <w:rPr>
                <w:color w:val="000000"/>
                <w:sz w:val="24"/>
                <w:szCs w:val="24"/>
                <w:lang w:bidi="ru-RU"/>
              </w:rPr>
              <w:t xml:space="preserve"> по формуле:</w:t>
            </w:r>
          </w:p>
          <w:p w:rsidR="00B81622" w:rsidRDefault="00B81622">
            <w:pPr>
              <w:pStyle w:val="21"/>
              <w:shd w:val="clear" w:color="auto" w:fill="auto"/>
              <w:spacing w:line="240" w:lineRule="auto"/>
              <w:ind w:firstLine="0"/>
              <w:jc w:val="center"/>
            </w:pPr>
            <w:r>
              <w:rPr>
                <w:color w:val="000000"/>
                <w:sz w:val="24"/>
                <w:szCs w:val="24"/>
                <w:lang w:bidi="ru-RU"/>
              </w:rPr>
              <w:t xml:space="preserve">В = </w:t>
            </w:r>
            <w:r>
              <w:rPr>
                <w:color w:val="000000"/>
                <w:sz w:val="24"/>
                <w:szCs w:val="24"/>
                <w:lang w:val="en-US" w:bidi="en-US"/>
              </w:rPr>
              <w:t>B</w:t>
            </w:r>
            <w:r>
              <w:rPr>
                <w:rStyle w:val="22"/>
                <w:rFonts w:eastAsiaTheme="minorHAnsi"/>
                <w:vertAlign w:val="subscript"/>
              </w:rPr>
              <w:t>1</w:t>
            </w:r>
            <w:r>
              <w:rPr>
                <w:color w:val="000000"/>
                <w:sz w:val="24"/>
                <w:szCs w:val="24"/>
                <w:lang w:bidi="en-US"/>
              </w:rPr>
              <w:t xml:space="preserve"> </w:t>
            </w:r>
            <w:r>
              <w:rPr>
                <w:color w:val="000000"/>
                <w:sz w:val="24"/>
                <w:szCs w:val="24"/>
                <w:lang w:bidi="ru-RU"/>
              </w:rPr>
              <w:t xml:space="preserve">+ </w:t>
            </w:r>
            <w:r>
              <w:t>В</w:t>
            </w:r>
            <w:proofErr w:type="gramStart"/>
            <w:r>
              <w:rPr>
                <w:rStyle w:val="22"/>
                <w:rFonts w:eastAsiaTheme="minorHAnsi"/>
                <w:vertAlign w:val="subscript"/>
              </w:rPr>
              <w:t>2</w:t>
            </w:r>
            <w:proofErr w:type="gramEnd"/>
            <w:r>
              <w:rPr>
                <w:color w:val="000000"/>
                <w:sz w:val="24"/>
                <w:szCs w:val="24"/>
                <w:lang w:bidi="ru-RU"/>
              </w:rPr>
              <w:t xml:space="preserve"> + В</w:t>
            </w:r>
            <w:r>
              <w:rPr>
                <w:rStyle w:val="22"/>
                <w:rFonts w:eastAsiaTheme="minorHAnsi"/>
                <w:vertAlign w:val="subscript"/>
              </w:rPr>
              <w:t>3</w:t>
            </w:r>
            <w:r>
              <w:rPr>
                <w:color w:val="000000"/>
                <w:sz w:val="24"/>
                <w:szCs w:val="24"/>
                <w:lang w:bidi="ru-RU"/>
              </w:rPr>
              <w:t>, где:</w:t>
            </w:r>
          </w:p>
          <w:p w:rsidR="00B81622" w:rsidRDefault="00B81622">
            <w:pPr>
              <w:pStyle w:val="21"/>
              <w:shd w:val="clear" w:color="auto" w:fill="auto"/>
              <w:spacing w:line="240" w:lineRule="auto"/>
              <w:ind w:firstLine="0"/>
            </w:pPr>
            <w:r>
              <w:rPr>
                <w:lang w:val="en-US" w:bidi="en-US"/>
              </w:rPr>
              <w:t>B</w:t>
            </w:r>
            <w:r>
              <w:rPr>
                <w:rStyle w:val="22"/>
                <w:rFonts w:eastAsiaTheme="minorHAnsi"/>
                <w:vertAlign w:val="subscript"/>
              </w:rPr>
              <w:t>1</w:t>
            </w:r>
            <w:r>
              <w:rPr>
                <w:color w:val="000000"/>
                <w:sz w:val="24"/>
                <w:szCs w:val="24"/>
                <w:lang w:bidi="en-US"/>
              </w:rPr>
              <w:t xml:space="preserve"> - </w:t>
            </w:r>
            <w:r>
              <w:rPr>
                <w:color w:val="000000"/>
                <w:sz w:val="24"/>
                <w:szCs w:val="24"/>
                <w:lang w:bidi="ru-RU"/>
              </w:rPr>
              <w:t>количество погибших детей в возрасте от 0 до 7 лет на территории муниципального образования Московской области (учитывается с коэффициентом 2)</w:t>
            </w:r>
          </w:p>
          <w:p w:rsidR="00B81622" w:rsidRDefault="00B81622">
            <w:pPr>
              <w:pStyle w:val="21"/>
              <w:shd w:val="clear" w:color="auto" w:fill="auto"/>
              <w:spacing w:line="240" w:lineRule="auto"/>
              <w:ind w:firstLine="0"/>
            </w:pPr>
            <w:r>
              <w:rPr>
                <w:color w:val="000000"/>
                <w:sz w:val="24"/>
                <w:szCs w:val="24"/>
                <w:lang w:bidi="ru-RU"/>
              </w:rPr>
              <w:t>В</w:t>
            </w:r>
            <w:proofErr w:type="gramStart"/>
            <w:r>
              <w:rPr>
                <w:rStyle w:val="2Candara"/>
              </w:rPr>
              <w:t>2</w:t>
            </w:r>
            <w:proofErr w:type="gramEnd"/>
            <w:r>
              <w:rPr>
                <w:color w:val="000000"/>
                <w:sz w:val="24"/>
                <w:szCs w:val="24"/>
                <w:lang w:bidi="ru-RU"/>
              </w:rPr>
              <w:t xml:space="preserve"> - количество погибших детей в возрасте от 7 до 18 лет на территории муниципального образования Московской области (учитывается с коэффициентом 1,5)</w:t>
            </w:r>
          </w:p>
          <w:p w:rsidR="00B81622" w:rsidRDefault="00B81622">
            <w:pPr>
              <w:pStyle w:val="21"/>
              <w:shd w:val="clear" w:color="auto" w:fill="auto"/>
              <w:spacing w:line="240" w:lineRule="auto"/>
              <w:ind w:firstLine="0"/>
              <w:rPr>
                <w:color w:val="000000"/>
                <w:sz w:val="24"/>
                <w:szCs w:val="24"/>
                <w:lang w:bidi="ru-RU"/>
              </w:rPr>
            </w:pPr>
            <w:r>
              <w:rPr>
                <w:color w:val="000000"/>
                <w:sz w:val="24"/>
                <w:szCs w:val="24"/>
                <w:lang w:bidi="ru-RU"/>
              </w:rPr>
              <w:t>В</w:t>
            </w:r>
            <w:r>
              <w:rPr>
                <w:rStyle w:val="22"/>
                <w:rFonts w:eastAsiaTheme="minorHAnsi"/>
                <w:vertAlign w:val="subscript"/>
              </w:rPr>
              <w:t>3</w:t>
            </w:r>
            <w:r>
              <w:rPr>
                <w:color w:val="000000"/>
                <w:sz w:val="24"/>
                <w:szCs w:val="24"/>
                <w:lang w:bidi="ru-RU"/>
              </w:rPr>
              <w:t xml:space="preserve"> - количество погибшего взрослого населения в возрасте от 18 на территории муниципального образования Московской области (учитывается с коэффициентом 1)</w:t>
            </w:r>
          </w:p>
          <w:p w:rsidR="00B81622" w:rsidRDefault="00B81622">
            <w:pPr>
              <w:pStyle w:val="21"/>
              <w:shd w:val="clear" w:color="auto" w:fill="auto"/>
              <w:spacing w:line="240" w:lineRule="auto"/>
              <w:ind w:firstLine="0"/>
              <w:rPr>
                <w:sz w:val="20"/>
                <w:szCs w:val="20"/>
              </w:rPr>
            </w:pPr>
          </w:p>
          <w:p w:rsidR="00B81622" w:rsidRDefault="00B81622">
            <w:pPr>
              <w:pStyle w:val="21"/>
              <w:shd w:val="clear" w:color="auto" w:fill="auto"/>
              <w:spacing w:line="240" w:lineRule="auto"/>
              <w:ind w:firstLine="0"/>
            </w:pPr>
            <w:proofErr w:type="gramStart"/>
            <w:r>
              <w:rPr>
                <w:color w:val="000000"/>
                <w:sz w:val="24"/>
                <w:szCs w:val="24"/>
                <w:lang w:bidi="ru-RU"/>
              </w:rPr>
              <w:t>Количество травмированных на пожарах, зарегистрированных на территории муниципального образования Московской области рассчитывается по формуле:</w:t>
            </w:r>
            <w:proofErr w:type="gramEnd"/>
          </w:p>
          <w:p w:rsidR="00B81622" w:rsidRDefault="00B81622">
            <w:pPr>
              <w:pStyle w:val="21"/>
              <w:shd w:val="clear" w:color="auto" w:fill="auto"/>
              <w:spacing w:line="240" w:lineRule="auto"/>
              <w:ind w:firstLine="0"/>
              <w:jc w:val="center"/>
            </w:pPr>
            <w:r>
              <w:rPr>
                <w:color w:val="000000"/>
                <w:sz w:val="24"/>
                <w:szCs w:val="24"/>
                <w:lang w:bidi="ru-RU"/>
              </w:rPr>
              <w:t xml:space="preserve">С = </w:t>
            </w:r>
            <w:r>
              <w:rPr>
                <w:color w:val="000000"/>
                <w:sz w:val="24"/>
                <w:szCs w:val="24"/>
                <w:lang w:val="en-US" w:bidi="en-US"/>
              </w:rPr>
              <w:t>C</w:t>
            </w:r>
            <w:r>
              <w:rPr>
                <w:rStyle w:val="22"/>
                <w:rFonts w:eastAsiaTheme="minorHAnsi"/>
                <w:vertAlign w:val="subscript"/>
              </w:rPr>
              <w:t>1</w:t>
            </w:r>
            <w:r>
              <w:rPr>
                <w:color w:val="000000"/>
                <w:sz w:val="24"/>
                <w:szCs w:val="24"/>
                <w:lang w:bidi="en-US"/>
              </w:rPr>
              <w:t xml:space="preserve"> </w:t>
            </w:r>
            <w:r>
              <w:rPr>
                <w:color w:val="000000"/>
                <w:sz w:val="24"/>
                <w:szCs w:val="24"/>
                <w:lang w:bidi="ru-RU"/>
              </w:rPr>
              <w:t>+ С</w:t>
            </w:r>
            <w:proofErr w:type="gramStart"/>
            <w:r>
              <w:rPr>
                <w:rStyle w:val="2Candara"/>
              </w:rPr>
              <w:t>2</w:t>
            </w:r>
            <w:proofErr w:type="gramEnd"/>
            <w:r>
              <w:rPr>
                <w:color w:val="000000"/>
                <w:sz w:val="24"/>
                <w:szCs w:val="24"/>
                <w:lang w:bidi="ru-RU"/>
              </w:rPr>
              <w:t xml:space="preserve"> + С</w:t>
            </w:r>
            <w:r>
              <w:rPr>
                <w:rStyle w:val="22"/>
                <w:rFonts w:eastAsiaTheme="minorHAnsi"/>
                <w:vertAlign w:val="subscript"/>
              </w:rPr>
              <w:t>3</w:t>
            </w:r>
            <w:r>
              <w:rPr>
                <w:color w:val="000000"/>
                <w:sz w:val="24"/>
                <w:szCs w:val="24"/>
                <w:lang w:bidi="ru-RU"/>
              </w:rPr>
              <w:t>, где:</w:t>
            </w:r>
          </w:p>
          <w:p w:rsidR="00B81622" w:rsidRDefault="00B81622">
            <w:pPr>
              <w:pStyle w:val="21"/>
              <w:shd w:val="clear" w:color="auto" w:fill="auto"/>
              <w:spacing w:line="240" w:lineRule="auto"/>
              <w:ind w:firstLine="0"/>
            </w:pPr>
            <w:r>
              <w:rPr>
                <w:color w:val="000000"/>
                <w:sz w:val="24"/>
                <w:szCs w:val="24"/>
                <w:lang w:bidi="ru-RU"/>
              </w:rPr>
              <w:t>С</w:t>
            </w:r>
            <w:proofErr w:type="gramStart"/>
            <w:r>
              <w:rPr>
                <w:rStyle w:val="22"/>
                <w:rFonts w:eastAsiaTheme="minorHAnsi"/>
                <w:vertAlign w:val="subscript"/>
              </w:rPr>
              <w:t>1</w:t>
            </w:r>
            <w:proofErr w:type="gramEnd"/>
            <w:r>
              <w:rPr>
                <w:color w:val="000000"/>
                <w:sz w:val="24"/>
                <w:szCs w:val="24"/>
                <w:lang w:bidi="ru-RU"/>
              </w:rPr>
              <w:t xml:space="preserve"> - количество травмированных детей в возрасте от 0 до 7 лет на территории муниципального образования Московской области (учитывается с коэффициентом 2)</w:t>
            </w:r>
          </w:p>
          <w:p w:rsidR="00B81622" w:rsidRDefault="00B81622">
            <w:pPr>
              <w:pStyle w:val="21"/>
              <w:shd w:val="clear" w:color="auto" w:fill="auto"/>
              <w:spacing w:line="240" w:lineRule="auto"/>
              <w:ind w:firstLine="0"/>
            </w:pPr>
            <w:r>
              <w:rPr>
                <w:color w:val="000000"/>
                <w:sz w:val="24"/>
                <w:szCs w:val="24"/>
                <w:lang w:bidi="ru-RU"/>
              </w:rPr>
              <w:t>С</w:t>
            </w:r>
            <w:proofErr w:type="gramStart"/>
            <w:r>
              <w:rPr>
                <w:rStyle w:val="2Candara"/>
              </w:rPr>
              <w:t>2</w:t>
            </w:r>
            <w:proofErr w:type="gramEnd"/>
            <w:r>
              <w:rPr>
                <w:color w:val="000000"/>
                <w:sz w:val="24"/>
                <w:szCs w:val="24"/>
                <w:lang w:bidi="ru-RU"/>
              </w:rPr>
              <w:t xml:space="preserve"> - количество травмированных детей в возрасте от 7 до 18 лет на территории муниципального образования Московской области (учитывается с коэффициентом 1,5)</w:t>
            </w:r>
          </w:p>
          <w:p w:rsidR="00B81622" w:rsidRDefault="00B81622">
            <w:pPr>
              <w:spacing w:after="0" w:line="240" w:lineRule="auto"/>
              <w:rPr>
                <w:rFonts w:ascii="Times New Roman" w:hAnsi="Times New Roman"/>
                <w:sz w:val="24"/>
                <w:szCs w:val="24"/>
              </w:rPr>
            </w:pPr>
            <w:proofErr w:type="spellStart"/>
            <w:r>
              <w:rPr>
                <w:rFonts w:ascii="Times New Roman" w:hAnsi="Times New Roman"/>
                <w:color w:val="000000"/>
                <w:sz w:val="24"/>
                <w:szCs w:val="24"/>
                <w:lang w:bidi="ru-RU"/>
              </w:rPr>
              <w:t>Сз</w:t>
            </w:r>
            <w:proofErr w:type="spellEnd"/>
            <w:r>
              <w:rPr>
                <w:rFonts w:ascii="Times New Roman" w:hAnsi="Times New Roman"/>
                <w:color w:val="000000"/>
                <w:sz w:val="24"/>
                <w:szCs w:val="24"/>
                <w:lang w:bidi="ru-RU"/>
              </w:rPr>
              <w:t xml:space="preserve"> - количество травмированных взрослого населения в возрасте от 18 лет на территории муниципального </w:t>
            </w:r>
            <w:r>
              <w:rPr>
                <w:rFonts w:ascii="Times New Roman" w:hAnsi="Times New Roman"/>
                <w:color w:val="000000"/>
                <w:sz w:val="24"/>
                <w:szCs w:val="24"/>
                <w:lang w:bidi="ru-RU"/>
              </w:rPr>
              <w:lastRenderedPageBreak/>
              <w:t xml:space="preserve">образования Московской области (учитывается с коэффициентом </w:t>
            </w:r>
            <w:r>
              <w:rPr>
                <w:rFonts w:ascii="Times New Roman" w:hAnsi="Times New Roman"/>
              </w:rPr>
              <w:t>1</w:t>
            </w:r>
            <w:r>
              <w:rPr>
                <w:rFonts w:ascii="Times New Roman" w:hAnsi="Times New Roman"/>
                <w:color w:val="000000"/>
                <w:sz w:val="24"/>
                <w:szCs w:val="24"/>
                <w:lang w:bidi="ru-RU"/>
              </w:rPr>
              <w:t>)</w:t>
            </w:r>
          </w:p>
        </w:tc>
        <w:tc>
          <w:tcPr>
            <w:tcW w:w="3541"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color w:val="000000"/>
                <w:sz w:val="24"/>
                <w:szCs w:val="24"/>
                <w:lang w:bidi="ru-RU"/>
              </w:rPr>
            </w:pPr>
            <w:r>
              <w:rPr>
                <w:rFonts w:ascii="Times New Roman" w:hAnsi="Times New Roman"/>
                <w:color w:val="000000"/>
                <w:sz w:val="24"/>
                <w:szCs w:val="24"/>
                <w:lang w:bidi="ru-RU"/>
              </w:rPr>
              <w:lastRenderedPageBreak/>
              <w:t>Методика расчета показателя для проведения рейтинга</w:t>
            </w:r>
            <w:r>
              <w:rPr>
                <w:rFonts w:ascii="Times New Roman" w:hAnsi="Times New Roman"/>
                <w:color w:val="000000"/>
                <w:sz w:val="24"/>
                <w:szCs w:val="24"/>
                <w:lang w:bidi="ru-RU"/>
              </w:rPr>
              <w:br/>
              <w:t>«Оценка эффективности работы органов местного самоуправления Московской</w:t>
            </w:r>
            <w:r>
              <w:rPr>
                <w:rFonts w:ascii="Times New Roman" w:hAnsi="Times New Roman"/>
                <w:color w:val="000000"/>
                <w:sz w:val="24"/>
                <w:szCs w:val="24"/>
                <w:lang w:bidi="ru-RU"/>
              </w:rPr>
              <w:br/>
              <w:t>области (городского округа и муниципальных районов) по обеспечению достижения</w:t>
            </w:r>
            <w:r>
              <w:rPr>
                <w:rFonts w:ascii="Times New Roman" w:hAnsi="Times New Roman"/>
                <w:color w:val="000000"/>
                <w:sz w:val="24"/>
                <w:szCs w:val="24"/>
                <w:lang w:bidi="ru-RU"/>
              </w:rPr>
              <w:br/>
              <w:t>целевых показателей развития Московской области в 2018 году</w:t>
            </w:r>
          </w:p>
          <w:p w:rsidR="00B81622" w:rsidRDefault="00B81622">
            <w:pPr>
              <w:spacing w:after="0" w:line="240" w:lineRule="auto"/>
              <w:rPr>
                <w:rFonts w:ascii="Times New Roman" w:hAnsi="Times New Roman"/>
                <w:sz w:val="24"/>
                <w:szCs w:val="24"/>
              </w:rPr>
            </w:pPr>
            <w:r>
              <w:rPr>
                <w:rFonts w:ascii="Times New Roman" w:hAnsi="Times New Roman"/>
                <w:sz w:val="24"/>
                <w:szCs w:val="24"/>
              </w:rPr>
              <w:t>По итогам мониторинга. Приказ Ми</w:t>
            </w:r>
            <w:r>
              <w:rPr>
                <w:rFonts w:ascii="Times New Roman" w:hAnsi="Times New Roman"/>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B81622" w:rsidRDefault="00B81622">
            <w:pPr>
              <w:pStyle w:val="21"/>
              <w:shd w:val="clear" w:color="auto" w:fill="auto"/>
              <w:spacing w:line="240" w:lineRule="auto"/>
              <w:ind w:firstLine="0"/>
              <w:jc w:val="both"/>
              <w:rPr>
                <w:sz w:val="20"/>
                <w:szCs w:val="20"/>
              </w:rPr>
            </w:pPr>
            <w:r>
              <w:rPr>
                <w:color w:val="000000"/>
                <w:sz w:val="24"/>
                <w:szCs w:val="24"/>
                <w:lang w:bidi="ru-RU"/>
              </w:rPr>
              <w:t>Источники данных:</w:t>
            </w:r>
          </w:p>
          <w:p w:rsidR="00B81622" w:rsidRDefault="00B81622">
            <w:pPr>
              <w:pStyle w:val="21"/>
              <w:shd w:val="clear" w:color="auto" w:fill="auto"/>
              <w:tabs>
                <w:tab w:val="left" w:pos="1193"/>
              </w:tabs>
              <w:spacing w:line="240" w:lineRule="auto"/>
              <w:ind w:firstLine="0"/>
            </w:pPr>
            <w:r>
              <w:rPr>
                <w:color w:val="000000"/>
                <w:sz w:val="24"/>
                <w:szCs w:val="24"/>
                <w:lang w:bidi="ru-RU"/>
              </w:rPr>
              <w:t>1. Официальные данные РОССТАТ по состоянию на 01.01. текущего года.</w:t>
            </w:r>
          </w:p>
          <w:p w:rsidR="00B81622" w:rsidRDefault="00B81622">
            <w:pPr>
              <w:spacing w:after="0" w:line="240" w:lineRule="auto"/>
              <w:rPr>
                <w:rFonts w:ascii="Times New Roman" w:hAnsi="Times New Roman"/>
                <w:sz w:val="24"/>
                <w:szCs w:val="24"/>
              </w:rPr>
            </w:pPr>
            <w:r>
              <w:rPr>
                <w:rFonts w:ascii="Times New Roman" w:hAnsi="Times New Roman"/>
                <w:color w:val="000000"/>
                <w:sz w:val="24"/>
                <w:szCs w:val="24"/>
                <w:lang w:bidi="ru-RU"/>
              </w:rPr>
              <w:t xml:space="preserve">2. Количество пожаров, зарегистрированных на территории муниципального образования Московской области, погибшего и травмированного населения на пожарах - официальные данные </w:t>
            </w:r>
            <w:r>
              <w:rPr>
                <w:rFonts w:ascii="Times New Roman" w:hAnsi="Times New Roman"/>
                <w:color w:val="000000"/>
                <w:sz w:val="24"/>
                <w:szCs w:val="24"/>
                <w:lang w:bidi="ru-RU"/>
              </w:rPr>
              <w:lastRenderedPageBreak/>
              <w:t>РОССТАТ, отчетные данные ТКУ МО «Система - 112»,» отделы надзорной деятельности ГУ МЧС России по Московской области.</w:t>
            </w:r>
          </w:p>
        </w:tc>
        <w:tc>
          <w:tcPr>
            <w:tcW w:w="3544" w:type="dxa"/>
            <w:tcBorders>
              <w:top w:val="single" w:sz="2" w:space="0" w:color="000000"/>
              <w:left w:val="single" w:sz="2" w:space="0" w:color="000000"/>
              <w:bottom w:val="single" w:sz="2" w:space="0" w:color="000000"/>
              <w:right w:val="single" w:sz="2" w:space="0" w:color="000000"/>
            </w:tcBorders>
            <w:hideMark/>
          </w:tcPr>
          <w:p w:rsidR="00B81622" w:rsidRDefault="00B81622">
            <w:pPr>
              <w:jc w:val="both"/>
              <w:rPr>
                <w:rFonts w:ascii="Times New Roman" w:hAnsi="Times New Roman"/>
                <w:sz w:val="24"/>
                <w:szCs w:val="24"/>
              </w:rPr>
            </w:pPr>
            <w:r>
              <w:rPr>
                <w:rFonts w:ascii="Times New Roman" w:hAnsi="Times New Roman"/>
                <w:sz w:val="24"/>
                <w:szCs w:val="24"/>
              </w:rPr>
              <w:lastRenderedPageBreak/>
              <w:t>Один раз в квартал</w:t>
            </w:r>
          </w:p>
        </w:tc>
      </w:tr>
      <w:tr w:rsidR="00B81622" w:rsidTr="00B81622">
        <w:tc>
          <w:tcPr>
            <w:tcW w:w="15310" w:type="dxa"/>
            <w:gridSpan w:val="5"/>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sz w:val="24"/>
                <w:szCs w:val="24"/>
              </w:rPr>
              <w:lastRenderedPageBreak/>
              <w:t>Подпрограмма 5 «Обеспечение мероприятий гражданской обороны на территории городского округа Люберцы Московской области Московской области»</w:t>
            </w:r>
          </w:p>
        </w:tc>
      </w:tr>
      <w:tr w:rsidR="00B81622" w:rsidTr="00B81622">
        <w:tc>
          <w:tcPr>
            <w:tcW w:w="567"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1</w:t>
            </w:r>
          </w:p>
        </w:tc>
        <w:tc>
          <w:tcPr>
            <w:tcW w:w="1134"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r>
              <w:rPr>
                <w:rFonts w:ascii="Times New Roman" w:hAnsi="Times New Roman"/>
                <w:color w:val="000000"/>
                <w:sz w:val="24"/>
                <w:szCs w:val="24"/>
              </w:rPr>
              <w:t>Увеличение степени готовности муниципального образования в области гражданской обороны по отношению к базовому показателю</w:t>
            </w:r>
          </w:p>
        </w:tc>
        <w:tc>
          <w:tcPr>
            <w:tcW w:w="6524" w:type="dxa"/>
            <w:tcBorders>
              <w:top w:val="single" w:sz="2" w:space="0" w:color="000000"/>
              <w:left w:val="single" w:sz="2" w:space="0" w:color="000000"/>
              <w:bottom w:val="single" w:sz="2" w:space="0" w:color="000000"/>
              <w:right w:val="single" w:sz="2" w:space="0" w:color="000000"/>
            </w:tcBorders>
          </w:tcPr>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Показатель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ind w:firstLine="652"/>
              <w:jc w:val="both"/>
              <w:rPr>
                <w:rFonts w:ascii="Times New Roman" w:hAnsi="Times New Roman"/>
                <w:sz w:val="24"/>
                <w:szCs w:val="24"/>
              </w:rPr>
            </w:pPr>
            <w:r>
              <w:rPr>
                <w:rFonts w:ascii="Times New Roman" w:hAnsi="Times New Roman"/>
                <w:sz w:val="24"/>
                <w:szCs w:val="24"/>
                <w:lang w:val="en-US"/>
              </w:rPr>
              <w:t>H</w:t>
            </w:r>
            <w:r>
              <w:rPr>
                <w:rFonts w:ascii="Times New Roman" w:hAnsi="Times New Roman"/>
                <w:sz w:val="24"/>
                <w:szCs w:val="24"/>
              </w:rPr>
              <w:t xml:space="preserve"> = </w:t>
            </w:r>
            <w:r>
              <w:rPr>
                <w:rFonts w:ascii="Times New Roman" w:hAnsi="Times New Roman"/>
                <w:sz w:val="24"/>
                <w:szCs w:val="24"/>
                <w:lang w:val="en-US"/>
              </w:rPr>
              <w:t>H</w:t>
            </w:r>
            <w:r>
              <w:rPr>
                <w:rFonts w:ascii="Times New Roman" w:hAnsi="Times New Roman"/>
                <w:sz w:val="24"/>
                <w:szCs w:val="24"/>
                <w:vertAlign w:val="subscript"/>
              </w:rPr>
              <w:t>1</w:t>
            </w:r>
            <w:r>
              <w:rPr>
                <w:rFonts w:ascii="Times New Roman" w:hAnsi="Times New Roman"/>
                <w:sz w:val="24"/>
                <w:szCs w:val="24"/>
              </w:rPr>
              <w:t xml:space="preserve"> - </w:t>
            </w:r>
            <w:r>
              <w:rPr>
                <w:rFonts w:ascii="Times New Roman" w:hAnsi="Times New Roman"/>
                <w:sz w:val="24"/>
                <w:szCs w:val="24"/>
                <w:lang w:val="en-US"/>
              </w:rPr>
              <w:t>H</w:t>
            </w:r>
            <w:r>
              <w:rPr>
                <w:rFonts w:ascii="Times New Roman" w:hAnsi="Times New Roman"/>
                <w:sz w:val="24"/>
                <w:szCs w:val="24"/>
                <w:vertAlign w:val="subscript"/>
              </w:rPr>
              <w:t>2</w:t>
            </w:r>
            <w:r>
              <w:rPr>
                <w:rFonts w:ascii="Times New Roman" w:hAnsi="Times New Roman"/>
                <w:sz w:val="24"/>
                <w:szCs w:val="24"/>
              </w:rPr>
              <w:t>, где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Н</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степень готовности муниципального образования Московской области в области гражданской обороны за отчетный период;</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Н</w:t>
            </w:r>
            <w:proofErr w:type="gramStart"/>
            <w:r>
              <w:rPr>
                <w:rFonts w:ascii="Times New Roman" w:hAnsi="Times New Roman"/>
                <w:sz w:val="24"/>
                <w:szCs w:val="24"/>
                <w:vertAlign w:val="subscript"/>
              </w:rPr>
              <w:t>2</w:t>
            </w:r>
            <w:proofErr w:type="gramEnd"/>
            <w:r>
              <w:rPr>
                <w:rFonts w:ascii="Times New Roman" w:hAnsi="Times New Roman"/>
                <w:sz w:val="24"/>
                <w:szCs w:val="24"/>
                <w:vertAlign w:val="subscript"/>
              </w:rPr>
              <w:t xml:space="preserve"> </w:t>
            </w:r>
            <w:r>
              <w:rPr>
                <w:rFonts w:ascii="Times New Roman" w:hAnsi="Times New Roman"/>
                <w:sz w:val="24"/>
                <w:szCs w:val="24"/>
              </w:rPr>
              <w:t>-</w:t>
            </w:r>
            <w:r>
              <w:rPr>
                <w:rFonts w:ascii="Times New Roman" w:hAnsi="Times New Roman"/>
                <w:sz w:val="24"/>
                <w:szCs w:val="24"/>
                <w:vertAlign w:val="subscript"/>
              </w:rPr>
              <w:t xml:space="preserve"> </w:t>
            </w:r>
            <w:r>
              <w:rPr>
                <w:rFonts w:ascii="Times New Roman" w:hAnsi="Times New Roman"/>
                <w:sz w:val="24"/>
                <w:szCs w:val="24"/>
              </w:rPr>
              <w:t>степени готовности муниципального образования Московской области в области гражданской обороны за аналогичный период базового года.</w:t>
            </w:r>
          </w:p>
          <w:p w:rsidR="00B81622" w:rsidRDefault="00B81622">
            <w:pPr>
              <w:spacing w:after="0" w:line="240" w:lineRule="auto"/>
              <w:jc w:val="both"/>
              <w:rPr>
                <w:rFonts w:ascii="Times New Roman" w:hAnsi="Times New Roman"/>
                <w:sz w:val="24"/>
                <w:szCs w:val="24"/>
                <w:vertAlign w:val="subscript"/>
              </w:rPr>
            </w:pPr>
            <w:r>
              <w:rPr>
                <w:rFonts w:ascii="Times New Roman" w:hAnsi="Times New Roman"/>
                <w:sz w:val="24"/>
                <w:szCs w:val="24"/>
              </w:rPr>
              <w:t>Н</w:t>
            </w:r>
            <w:proofErr w:type="gramStart"/>
            <w:r>
              <w:rPr>
                <w:rFonts w:ascii="Times New Roman" w:hAnsi="Times New Roman"/>
                <w:sz w:val="24"/>
                <w:szCs w:val="24"/>
                <w:vertAlign w:val="subscript"/>
              </w:rPr>
              <w:t>1</w:t>
            </w:r>
            <w:proofErr w:type="gramEnd"/>
            <w:r>
              <w:rPr>
                <w:rFonts w:ascii="Times New Roman" w:hAnsi="Times New Roman"/>
                <w:sz w:val="24"/>
                <w:szCs w:val="24"/>
                <w:vertAlign w:val="subscript"/>
              </w:rPr>
              <w:t xml:space="preserve"> = </w:t>
            </w:r>
            <w:r>
              <w:rPr>
                <w:rFonts w:ascii="Times New Roman" w:hAnsi="Times New Roman"/>
                <w:sz w:val="24"/>
                <w:szCs w:val="24"/>
                <w:lang w:val="en-US"/>
              </w:rPr>
              <w:t>Y</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Повышение степени обеспечен</w:t>
            </w:r>
            <w:r>
              <w:rPr>
                <w:rFonts w:ascii="Times New Roman" w:hAnsi="Times New Roman"/>
                <w:sz w:val="24"/>
                <w:szCs w:val="24"/>
              </w:rPr>
              <w:softHyphen/>
              <w:t>ности запасами материально-тех</w:t>
            </w:r>
            <w:r>
              <w:rPr>
                <w:rFonts w:ascii="Times New Roman" w:hAnsi="Times New Roman"/>
                <w:sz w:val="24"/>
                <w:szCs w:val="24"/>
              </w:rPr>
              <w:softHyphen/>
              <w:t>нических, продовольственных, ме</w:t>
            </w:r>
            <w:r>
              <w:rPr>
                <w:rFonts w:ascii="Times New Roman" w:hAnsi="Times New Roman"/>
                <w:sz w:val="24"/>
                <w:szCs w:val="24"/>
              </w:rPr>
              <w:softHyphen/>
              <w:t>ди</w:t>
            </w:r>
            <w:r>
              <w:rPr>
                <w:rFonts w:ascii="Times New Roman" w:hAnsi="Times New Roman"/>
                <w:sz w:val="24"/>
                <w:szCs w:val="24"/>
              </w:rPr>
              <w:softHyphen/>
              <w:t>цинских и иных сре</w:t>
            </w:r>
            <w:proofErr w:type="gramStart"/>
            <w:r>
              <w:rPr>
                <w:rFonts w:ascii="Times New Roman" w:hAnsi="Times New Roman"/>
                <w:sz w:val="24"/>
                <w:szCs w:val="24"/>
              </w:rPr>
              <w:t>дств дл</w:t>
            </w:r>
            <w:proofErr w:type="gramEnd"/>
            <w:r>
              <w:rPr>
                <w:rFonts w:ascii="Times New Roman" w:hAnsi="Times New Roman"/>
                <w:sz w:val="24"/>
                <w:szCs w:val="24"/>
              </w:rPr>
              <w:t>я целей гражданской обороны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center"/>
              <w:rPr>
                <w:rFonts w:ascii="Times New Roman" w:hAnsi="Times New Roman"/>
                <w:sz w:val="24"/>
                <w:szCs w:val="24"/>
              </w:rPr>
            </w:pPr>
            <w:r>
              <w:rPr>
                <w:rFonts w:ascii="Times New Roman" w:hAnsi="Times New Roman"/>
                <w:sz w:val="24"/>
                <w:szCs w:val="24"/>
                <w:lang w:val="en-US"/>
              </w:rPr>
              <w:t>Y</w:t>
            </w:r>
            <w:r>
              <w:rPr>
                <w:rFonts w:ascii="Times New Roman" w:hAnsi="Times New Roman"/>
                <w:sz w:val="24"/>
                <w:szCs w:val="24"/>
              </w:rPr>
              <w:t xml:space="preserve"> = (</w:t>
            </w:r>
            <w:r>
              <w:rPr>
                <w:rFonts w:ascii="Times New Roman" w:hAnsi="Times New Roman"/>
                <w:sz w:val="24"/>
                <w:szCs w:val="24"/>
                <w:lang w:val="en-US"/>
              </w:rPr>
              <w:t>F</w:t>
            </w:r>
            <w:r>
              <w:rPr>
                <w:rFonts w:ascii="Times New Roman" w:hAnsi="Times New Roman"/>
                <w:sz w:val="24"/>
                <w:szCs w:val="24"/>
              </w:rPr>
              <w:t xml:space="preserve"> / </w:t>
            </w:r>
            <w:r>
              <w:rPr>
                <w:rFonts w:ascii="Times New Roman" w:hAnsi="Times New Roman"/>
                <w:sz w:val="24"/>
                <w:szCs w:val="24"/>
                <w:lang w:val="en-US"/>
              </w:rPr>
              <w:t>N</w:t>
            </w:r>
            <w:r>
              <w:rPr>
                <w:rFonts w:ascii="Times New Roman" w:hAnsi="Times New Roman"/>
                <w:sz w:val="24"/>
                <w:szCs w:val="24"/>
              </w:rPr>
              <w:t>)  * 100%, где: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F – количество имеющегося в наличии имущества на складах;</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 xml:space="preserve">№– количество имущества по нормам обеспечения </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Увеличение степени готовности ЗСГО по отношению к имеюще</w:t>
            </w:r>
            <w:r>
              <w:rPr>
                <w:rFonts w:ascii="Times New Roman" w:hAnsi="Times New Roman"/>
                <w:sz w:val="24"/>
                <w:szCs w:val="24"/>
              </w:rPr>
              <w:softHyphen/>
              <w:t>муся фонду ЗСГО рассчитывается по формуле:</w:t>
            </w:r>
          </w:p>
          <w:p w:rsidR="00B81622" w:rsidRDefault="00B81622">
            <w:pPr>
              <w:spacing w:after="0" w:line="240" w:lineRule="auto"/>
              <w:jc w:val="both"/>
              <w:rPr>
                <w:rFonts w:ascii="Times New Roman" w:hAnsi="Times New Roman"/>
                <w:sz w:val="24"/>
                <w:szCs w:val="24"/>
              </w:rPr>
            </w:pPr>
          </w:p>
          <w:p w:rsidR="00B81622" w:rsidRDefault="00B81622">
            <w:pPr>
              <w:spacing w:after="0" w:line="240" w:lineRule="auto"/>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w:t>
            </w:r>
            <w:r>
              <w:rPr>
                <w:rFonts w:ascii="Times New Roman" w:hAnsi="Times New Roman"/>
                <w:sz w:val="24"/>
                <w:szCs w:val="24"/>
                <w:lang w:val="en-US"/>
              </w:rPr>
              <w:t>E</w:t>
            </w:r>
            <w:r>
              <w:rPr>
                <w:rFonts w:ascii="Times New Roman" w:hAnsi="Times New Roman"/>
                <w:sz w:val="24"/>
                <w:szCs w:val="24"/>
              </w:rPr>
              <w:t>) /</w:t>
            </w:r>
            <w:r>
              <w:rPr>
                <w:rFonts w:ascii="Times New Roman" w:hAnsi="Times New Roman"/>
                <w:sz w:val="24"/>
                <w:szCs w:val="24"/>
                <w:lang w:val="en-US"/>
              </w:rPr>
              <w:t>A</w:t>
            </w:r>
            <w:r>
              <w:rPr>
                <w:rFonts w:ascii="Times New Roman" w:hAnsi="Times New Roman"/>
                <w:sz w:val="24"/>
                <w:szCs w:val="24"/>
              </w:rPr>
              <w:t>) – (</w:t>
            </w:r>
            <w:r>
              <w:rPr>
                <w:rFonts w:ascii="Times New Roman" w:hAnsi="Times New Roman"/>
                <w:sz w:val="24"/>
                <w:szCs w:val="24"/>
                <w:lang w:val="en-US"/>
              </w:rPr>
              <w:t>D</w:t>
            </w:r>
            <w:r>
              <w:rPr>
                <w:rFonts w:ascii="Times New Roman" w:hAnsi="Times New Roman"/>
                <w:sz w:val="24"/>
                <w:szCs w:val="24"/>
                <w:vertAlign w:val="subscript"/>
              </w:rPr>
              <w:t>1</w:t>
            </w:r>
            <w:r>
              <w:rPr>
                <w:rFonts w:ascii="Times New Roman" w:hAnsi="Times New Roman"/>
                <w:sz w:val="24"/>
                <w:szCs w:val="24"/>
              </w:rPr>
              <w:t xml:space="preserve">+ </w:t>
            </w:r>
            <w:r>
              <w:rPr>
                <w:rFonts w:ascii="Times New Roman" w:hAnsi="Times New Roman"/>
                <w:sz w:val="24"/>
                <w:szCs w:val="24"/>
                <w:lang w:val="en-US"/>
              </w:rPr>
              <w:t>E</w:t>
            </w:r>
            <w:r>
              <w:rPr>
                <w:rFonts w:ascii="Times New Roman" w:hAnsi="Times New Roman"/>
                <w:sz w:val="24"/>
                <w:szCs w:val="24"/>
                <w:vertAlign w:val="subscript"/>
              </w:rPr>
              <w:t>1</w:t>
            </w:r>
            <w:r>
              <w:rPr>
                <w:rFonts w:ascii="Times New Roman" w:hAnsi="Times New Roman"/>
                <w:sz w:val="24"/>
                <w:szCs w:val="24"/>
              </w:rPr>
              <w:t>/</w:t>
            </w:r>
            <w:r>
              <w:rPr>
                <w:rFonts w:ascii="Times New Roman" w:hAnsi="Times New Roman"/>
                <w:sz w:val="24"/>
                <w:szCs w:val="24"/>
                <w:lang w:val="en-US"/>
              </w:rPr>
              <w:t>A</w:t>
            </w:r>
            <w:r>
              <w:rPr>
                <w:rFonts w:ascii="Times New Roman" w:hAnsi="Times New Roman"/>
                <w:sz w:val="24"/>
                <w:szCs w:val="24"/>
                <w:vertAlign w:val="subscript"/>
              </w:rPr>
              <w:t>1</w:t>
            </w:r>
            <w:r>
              <w:rPr>
                <w:rFonts w:ascii="Times New Roman" w:hAnsi="Times New Roman"/>
                <w:sz w:val="24"/>
                <w:szCs w:val="24"/>
              </w:rPr>
              <w:t>), где:</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 xml:space="preserve">А – общее количество ЗСГО </w:t>
            </w:r>
            <w:proofErr w:type="gramStart"/>
            <w:r>
              <w:rPr>
                <w:rFonts w:ascii="Times New Roman" w:hAnsi="Times New Roman"/>
                <w:sz w:val="24"/>
                <w:szCs w:val="24"/>
              </w:rPr>
              <w:t>имеющихся</w:t>
            </w:r>
            <w:proofErr w:type="gramEnd"/>
            <w:r>
              <w:rPr>
                <w:rFonts w:ascii="Times New Roman" w:hAnsi="Times New Roman"/>
                <w:sz w:val="24"/>
                <w:szCs w:val="24"/>
              </w:rPr>
              <w:t xml:space="preserve"> на территории муниципального образования по состоянию на 01 число отчетного периода;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А</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общее количество ЗСГО имеющихся на территории муниципального образования по состоянию на 01 число базового года.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 xml:space="preserve">D – количество ЗСГО </w:t>
            </w:r>
            <w:proofErr w:type="gramStart"/>
            <w:r>
              <w:rPr>
                <w:rFonts w:ascii="Times New Roman" w:hAnsi="Times New Roman"/>
                <w:sz w:val="24"/>
                <w:szCs w:val="24"/>
              </w:rPr>
              <w:t>оцененных</w:t>
            </w:r>
            <w:proofErr w:type="gramEnd"/>
            <w:r>
              <w:rPr>
                <w:rFonts w:ascii="Times New Roman" w:hAnsi="Times New Roman"/>
                <w:sz w:val="24"/>
                <w:szCs w:val="24"/>
              </w:rPr>
              <w:t xml:space="preserve"> как «Ограниченно готово» </w:t>
            </w:r>
            <w:r>
              <w:rPr>
                <w:rFonts w:ascii="Times New Roman" w:hAnsi="Times New Roman"/>
                <w:sz w:val="24"/>
                <w:szCs w:val="24"/>
              </w:rPr>
              <w:lastRenderedPageBreak/>
              <w:t>по состоянию на 01 число отчетного периода;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Е – количество ЗСГО оцененных как «Готово» по состоянию на 01 число отчетного периода;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vertAlign w:val="subscript"/>
              </w:rPr>
              <w:t>1</w:t>
            </w:r>
            <w:r>
              <w:rPr>
                <w:rFonts w:ascii="Times New Roman" w:hAnsi="Times New Roman"/>
                <w:sz w:val="24"/>
                <w:szCs w:val="24"/>
              </w:rPr>
              <w:t xml:space="preserve"> – количество ЗСГО </w:t>
            </w:r>
            <w:proofErr w:type="gramStart"/>
            <w:r>
              <w:rPr>
                <w:rFonts w:ascii="Times New Roman" w:hAnsi="Times New Roman"/>
                <w:sz w:val="24"/>
                <w:szCs w:val="24"/>
              </w:rPr>
              <w:t>оцененных</w:t>
            </w:r>
            <w:proofErr w:type="gramEnd"/>
            <w:r>
              <w:rPr>
                <w:rFonts w:ascii="Times New Roman" w:hAnsi="Times New Roman"/>
                <w:sz w:val="24"/>
                <w:szCs w:val="24"/>
              </w:rPr>
              <w:t xml:space="preserve"> как «Ограниченно готово» по состоянию на 01 число отчетного периода, базового периода;</w:t>
            </w:r>
          </w:p>
          <w:p w:rsidR="00B81622" w:rsidRDefault="00B81622">
            <w:pPr>
              <w:spacing w:after="0" w:line="240" w:lineRule="auto"/>
              <w:jc w:val="both"/>
              <w:rPr>
                <w:rFonts w:ascii="Times New Roman" w:hAnsi="Times New Roman"/>
                <w:sz w:val="24"/>
                <w:szCs w:val="24"/>
              </w:rPr>
            </w:pPr>
            <w:r>
              <w:rPr>
                <w:rFonts w:ascii="Times New Roman" w:hAnsi="Times New Roman"/>
                <w:sz w:val="24"/>
                <w:szCs w:val="24"/>
              </w:rPr>
              <w:t>Е</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количество ЗСГО оцененных как «Готово» по состоянию на 01 число отчетного периода, базового периода.</w:t>
            </w:r>
          </w:p>
          <w:p w:rsidR="00B81622" w:rsidRDefault="00B81622">
            <w:pPr>
              <w:spacing w:after="0" w:line="240" w:lineRule="auto"/>
              <w:jc w:val="both"/>
              <w:rPr>
                <w:rFonts w:ascii="Times New Roman" w:hAnsi="Times New Roman"/>
                <w:sz w:val="24"/>
                <w:szCs w:val="24"/>
              </w:rPr>
            </w:pPr>
          </w:p>
        </w:tc>
        <w:tc>
          <w:tcPr>
            <w:tcW w:w="3541" w:type="dxa"/>
            <w:tcBorders>
              <w:top w:val="single" w:sz="2" w:space="0" w:color="000000"/>
              <w:left w:val="single" w:sz="2" w:space="0" w:color="000000"/>
              <w:bottom w:val="single" w:sz="2" w:space="0" w:color="000000"/>
              <w:right w:val="single" w:sz="2" w:space="0" w:color="000000"/>
            </w:tcBorders>
            <w:hideMark/>
          </w:tcPr>
          <w:p w:rsidR="00B81622" w:rsidRDefault="00B81622">
            <w:pPr>
              <w:spacing w:after="0" w:line="240" w:lineRule="auto"/>
              <w:rPr>
                <w:rFonts w:ascii="Times New Roman" w:hAnsi="Times New Roman"/>
                <w:sz w:val="24"/>
                <w:szCs w:val="24"/>
              </w:rPr>
            </w:pPr>
            <w:proofErr w:type="gramStart"/>
            <w:r>
              <w:rPr>
                <w:rFonts w:ascii="Times New Roman" w:hAnsi="Times New Roman"/>
                <w:sz w:val="24"/>
                <w:szCs w:val="24"/>
              </w:rPr>
              <w:lastRenderedPageBreak/>
              <w:t>Методические рекомендации по оценке эффективности террито</w:t>
            </w:r>
            <w:r>
              <w:rPr>
                <w:rFonts w:ascii="Times New Roman" w:hAnsi="Times New Roman"/>
                <w:sz w:val="24"/>
                <w:szCs w:val="24"/>
              </w:rPr>
              <w:softHyphen/>
              <w:t>риальных органов специально упол</w:t>
            </w:r>
            <w:r>
              <w:rPr>
                <w:rFonts w:ascii="Times New Roman" w:hAnsi="Times New Roman"/>
                <w:sz w:val="24"/>
                <w:szCs w:val="24"/>
              </w:rPr>
              <w:softHyphen/>
              <w:t>номоченных в области гражданской обороны и предупреждения чрез</w:t>
            </w:r>
            <w:r>
              <w:rPr>
                <w:rFonts w:ascii="Times New Roman" w:hAnsi="Times New Roman"/>
                <w:sz w:val="24"/>
                <w:szCs w:val="24"/>
              </w:rPr>
              <w:softHyphen/>
              <w:t>вычайных ситуаций природного и техногенного характера, постанов</w:t>
            </w:r>
            <w:r>
              <w:rPr>
                <w:rFonts w:ascii="Times New Roman" w:hAnsi="Times New Roman"/>
                <w:sz w:val="24"/>
                <w:szCs w:val="24"/>
              </w:rPr>
              <w:softHyphen/>
              <w:t>ление Правительства Московской области от 12.10.2012 № 1316/38 «Об утверждении номенклатуры и объемов резервов материальных ресурсов Московской области для ликвидации чрезвычайных ситуаций межмуниципального и региональ</w:t>
            </w:r>
            <w:r>
              <w:rPr>
                <w:rFonts w:ascii="Times New Roman" w:hAnsi="Times New Roman"/>
                <w:sz w:val="24"/>
                <w:szCs w:val="24"/>
              </w:rPr>
              <w:softHyphen/>
              <w:t>ного характера на территории Мос</w:t>
            </w:r>
            <w:r>
              <w:rPr>
                <w:rFonts w:ascii="Times New Roman" w:hAnsi="Times New Roman"/>
                <w:sz w:val="24"/>
                <w:szCs w:val="24"/>
              </w:rPr>
              <w:softHyphen/>
              <w:t>ков</w:t>
            </w:r>
            <w:r>
              <w:rPr>
                <w:rFonts w:ascii="Times New Roman" w:hAnsi="Times New Roman"/>
                <w:sz w:val="24"/>
                <w:szCs w:val="24"/>
              </w:rPr>
              <w:softHyphen/>
              <w:t>ской области», постановление Правительства Московской области от 22.11.2012 № 1481/42 «О</w:t>
            </w:r>
            <w:proofErr w:type="gramEnd"/>
            <w:r>
              <w:rPr>
                <w:rFonts w:ascii="Times New Roman" w:hAnsi="Times New Roman"/>
                <w:sz w:val="24"/>
                <w:szCs w:val="24"/>
              </w:rPr>
              <w:t xml:space="preserve"> </w:t>
            </w:r>
            <w:proofErr w:type="gramStart"/>
            <w:r>
              <w:rPr>
                <w:rFonts w:ascii="Times New Roman" w:hAnsi="Times New Roman"/>
                <w:sz w:val="24"/>
                <w:szCs w:val="24"/>
              </w:rPr>
              <w:t>соз</w:t>
            </w:r>
            <w:r>
              <w:rPr>
                <w:rFonts w:ascii="Times New Roman" w:hAnsi="Times New Roman"/>
                <w:sz w:val="24"/>
                <w:szCs w:val="24"/>
              </w:rPr>
              <w:softHyphen/>
              <w:t>дании</w:t>
            </w:r>
            <w:proofErr w:type="gramEnd"/>
            <w:r>
              <w:rPr>
                <w:rFonts w:ascii="Times New Roman" w:hAnsi="Times New Roman"/>
                <w:sz w:val="24"/>
                <w:szCs w:val="24"/>
              </w:rPr>
              <w:t xml:space="preserve"> и содержании запасов материально-технических, продо</w:t>
            </w:r>
            <w:r>
              <w:rPr>
                <w:rFonts w:ascii="Times New Roman" w:hAnsi="Times New Roman"/>
                <w:sz w:val="24"/>
                <w:szCs w:val="24"/>
              </w:rPr>
              <w:softHyphen/>
              <w:t>вольственных, медицинских и иных средств в целях гражданской обо</w:t>
            </w:r>
            <w:r>
              <w:rPr>
                <w:rFonts w:ascii="Times New Roman" w:hAnsi="Times New Roman"/>
                <w:sz w:val="24"/>
                <w:szCs w:val="24"/>
              </w:rPr>
              <w:softHyphen/>
              <w:t>роны»</w:t>
            </w:r>
          </w:p>
        </w:tc>
        <w:tc>
          <w:tcPr>
            <w:tcW w:w="3544" w:type="dxa"/>
            <w:tcBorders>
              <w:top w:val="single" w:sz="2" w:space="0" w:color="000000"/>
              <w:left w:val="single" w:sz="2" w:space="0" w:color="000000"/>
              <w:bottom w:val="single" w:sz="2" w:space="0" w:color="000000"/>
              <w:right w:val="single" w:sz="2" w:space="0" w:color="000000"/>
            </w:tcBorders>
            <w:hideMark/>
          </w:tcPr>
          <w:p w:rsidR="00B81622" w:rsidRDefault="00B81622">
            <w:pPr>
              <w:rPr>
                <w:rFonts w:ascii="Times New Roman" w:hAnsi="Times New Roman"/>
                <w:sz w:val="24"/>
                <w:szCs w:val="24"/>
              </w:rPr>
            </w:pPr>
            <w:r>
              <w:rPr>
                <w:rFonts w:ascii="Times New Roman" w:hAnsi="Times New Roman"/>
                <w:sz w:val="24"/>
                <w:szCs w:val="24"/>
              </w:rPr>
              <w:t>Один раз в квартал</w:t>
            </w:r>
          </w:p>
        </w:tc>
      </w:tr>
    </w:tbl>
    <w:p w:rsidR="00B81622" w:rsidRDefault="00B81622" w:rsidP="00B81622">
      <w:pPr>
        <w:widowControl w:val="0"/>
        <w:autoSpaceDE w:val="0"/>
        <w:autoSpaceDN w:val="0"/>
        <w:adjustRightInd w:val="0"/>
        <w:spacing w:after="0" w:line="240" w:lineRule="auto"/>
        <w:ind w:firstLine="11199"/>
        <w:rPr>
          <w:rFonts w:ascii="Times New Roman" w:hAnsi="Times New Roman"/>
          <w:sz w:val="20"/>
          <w:szCs w:val="20"/>
        </w:rPr>
      </w:pPr>
      <w:bookmarkStart w:id="2" w:name="Par257"/>
      <w:bookmarkEnd w:id="2"/>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1199"/>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left="-2522" w:firstLine="11199"/>
        <w:rPr>
          <w:rFonts w:ascii="Times New Roman" w:hAnsi="Times New Roman"/>
          <w:sz w:val="24"/>
          <w:szCs w:val="24"/>
        </w:rPr>
      </w:pPr>
    </w:p>
    <w:p w:rsidR="00B81622" w:rsidRDefault="00B81622" w:rsidP="00B81622">
      <w:pPr>
        <w:widowControl w:val="0"/>
        <w:tabs>
          <w:tab w:val="left" w:pos="10773"/>
        </w:tabs>
        <w:autoSpaceDE w:val="0"/>
        <w:autoSpaceDN w:val="0"/>
        <w:adjustRightInd w:val="0"/>
        <w:spacing w:after="0" w:line="240" w:lineRule="auto"/>
        <w:ind w:left="10773"/>
        <w:rPr>
          <w:rFonts w:ascii="Times New Roman" w:hAnsi="Times New Roman"/>
          <w:sz w:val="24"/>
          <w:szCs w:val="24"/>
        </w:rPr>
      </w:pPr>
      <w:r>
        <w:rPr>
          <w:rFonts w:ascii="Times New Roman" w:hAnsi="Times New Roman"/>
          <w:sz w:val="24"/>
          <w:szCs w:val="24"/>
        </w:rPr>
        <w:t>Приложение № 1</w:t>
      </w:r>
    </w:p>
    <w:p w:rsidR="00B81622" w:rsidRDefault="00B81622" w:rsidP="00B81622">
      <w:pPr>
        <w:widowControl w:val="0"/>
        <w:tabs>
          <w:tab w:val="left" w:pos="7655"/>
          <w:tab w:val="left" w:pos="10206"/>
        </w:tabs>
        <w:autoSpaceDE w:val="0"/>
        <w:autoSpaceDN w:val="0"/>
        <w:adjustRightInd w:val="0"/>
        <w:spacing w:after="0" w:line="240" w:lineRule="auto"/>
        <w:ind w:left="4820" w:right="849" w:hanging="5103"/>
        <w:jc w:val="right"/>
        <w:rPr>
          <w:rFonts w:ascii="Times New Roman" w:hAnsi="Times New Roman"/>
          <w:sz w:val="24"/>
          <w:szCs w:val="24"/>
        </w:rPr>
      </w:pPr>
      <w:r>
        <w:rPr>
          <w:rFonts w:ascii="Times New Roman" w:hAnsi="Times New Roman"/>
          <w:sz w:val="24"/>
          <w:szCs w:val="24"/>
        </w:rPr>
        <w:t xml:space="preserve">к муниципальной программе </w:t>
      </w:r>
    </w:p>
    <w:p w:rsidR="00B81622" w:rsidRDefault="00B81622" w:rsidP="00B81622">
      <w:pPr>
        <w:widowControl w:val="0"/>
        <w:tabs>
          <w:tab w:val="left" w:pos="10773"/>
        </w:tabs>
        <w:autoSpaceDE w:val="0"/>
        <w:autoSpaceDN w:val="0"/>
        <w:adjustRightInd w:val="0"/>
        <w:spacing w:after="0" w:line="240" w:lineRule="auto"/>
        <w:ind w:left="10773"/>
        <w:rPr>
          <w:rFonts w:ascii="Times New Roman" w:hAnsi="Times New Roman"/>
          <w:sz w:val="24"/>
          <w:szCs w:val="24"/>
        </w:rPr>
      </w:pPr>
      <w:r>
        <w:rPr>
          <w:rFonts w:ascii="Times New Roman" w:hAnsi="Times New Roman"/>
          <w:sz w:val="24"/>
          <w:szCs w:val="24"/>
        </w:rPr>
        <w:t xml:space="preserve">«Обеспечение безопасности </w:t>
      </w:r>
    </w:p>
    <w:p w:rsidR="00B81622" w:rsidRDefault="00B81622" w:rsidP="00B81622">
      <w:pPr>
        <w:widowControl w:val="0"/>
        <w:tabs>
          <w:tab w:val="left" w:pos="10773"/>
        </w:tabs>
        <w:autoSpaceDE w:val="0"/>
        <w:autoSpaceDN w:val="0"/>
        <w:adjustRightInd w:val="0"/>
        <w:spacing w:after="0" w:line="240" w:lineRule="auto"/>
        <w:ind w:left="10773"/>
        <w:rPr>
          <w:rFonts w:ascii="Times New Roman" w:hAnsi="Times New Roman"/>
          <w:sz w:val="24"/>
          <w:szCs w:val="24"/>
        </w:rPr>
      </w:pPr>
      <w:r>
        <w:rPr>
          <w:rFonts w:ascii="Times New Roman" w:hAnsi="Times New Roman"/>
          <w:sz w:val="24"/>
          <w:szCs w:val="24"/>
        </w:rPr>
        <w:t>жизнедеятельности населения городского округа Люберцы Московской области»</w:t>
      </w:r>
    </w:p>
    <w:p w:rsidR="00B81622" w:rsidRDefault="00B81622" w:rsidP="00B81622">
      <w:pPr>
        <w:widowControl w:val="0"/>
        <w:tabs>
          <w:tab w:val="left" w:pos="10773"/>
        </w:tabs>
        <w:autoSpaceDE w:val="0"/>
        <w:autoSpaceDN w:val="0"/>
        <w:adjustRightInd w:val="0"/>
        <w:spacing w:after="0" w:line="240" w:lineRule="auto"/>
        <w:ind w:left="10773"/>
        <w:rPr>
          <w:rFonts w:ascii="Times New Roman" w:hAnsi="Times New Roman"/>
          <w:sz w:val="24"/>
          <w:szCs w:val="24"/>
        </w:rPr>
      </w:pPr>
    </w:p>
    <w:p w:rsidR="00B81622" w:rsidRDefault="00B81622" w:rsidP="00B81622">
      <w:pPr>
        <w:widowControl w:val="0"/>
        <w:tabs>
          <w:tab w:val="left" w:pos="10773"/>
        </w:tabs>
        <w:autoSpaceDE w:val="0"/>
        <w:autoSpaceDN w:val="0"/>
        <w:adjustRightInd w:val="0"/>
        <w:spacing w:after="0" w:line="240" w:lineRule="auto"/>
        <w:ind w:left="10773"/>
      </w:pPr>
    </w:p>
    <w:tbl>
      <w:tblPr>
        <w:tblW w:w="0" w:type="auto"/>
        <w:tblLayout w:type="fixed"/>
        <w:tblCellMar>
          <w:left w:w="0" w:type="dxa"/>
          <w:right w:w="0" w:type="dxa"/>
        </w:tblCellMar>
        <w:tblLook w:val="04A0" w:firstRow="1" w:lastRow="0" w:firstColumn="1" w:lastColumn="0" w:noHBand="0" w:noVBand="1"/>
      </w:tblPr>
      <w:tblGrid>
        <w:gridCol w:w="3523"/>
        <w:gridCol w:w="1607"/>
        <w:gridCol w:w="3659"/>
        <w:gridCol w:w="1276"/>
        <w:gridCol w:w="1134"/>
        <w:gridCol w:w="1134"/>
        <w:gridCol w:w="1134"/>
        <w:gridCol w:w="1134"/>
        <w:gridCol w:w="1082"/>
      </w:tblGrid>
      <w:tr w:rsidR="00B81622" w:rsidTr="00B81622">
        <w:trPr>
          <w:cantSplit/>
          <w:trHeight w:val="952"/>
        </w:trPr>
        <w:tc>
          <w:tcPr>
            <w:tcW w:w="15683" w:type="dxa"/>
            <w:gridSpan w:val="9"/>
            <w:tcBorders>
              <w:top w:val="nil"/>
              <w:left w:val="nil"/>
              <w:bottom w:val="single" w:sz="8" w:space="0" w:color="000000"/>
              <w:right w:val="nil"/>
            </w:tcBorders>
            <w:shd w:val="clear" w:color="auto" w:fill="FFFFFF"/>
            <w:hideMark/>
          </w:tcPr>
          <w:p w:rsidR="00B81622" w:rsidRDefault="00B8162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lastRenderedPageBreak/>
              <w:t>Паспорт подпрограммы 1 «Профилактика преступлений и иных правонарушений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tc>
      </w:tr>
      <w:tr w:rsidR="00B81622" w:rsidTr="00B81622">
        <w:trPr>
          <w:cantSplit/>
          <w:trHeight w:hRule="exact" w:val="73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Муниципальный заказчик подпрограммы</w:t>
            </w:r>
          </w:p>
        </w:tc>
        <w:tc>
          <w:tcPr>
            <w:tcW w:w="12160"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B81622" w:rsidTr="00B81622">
        <w:trPr>
          <w:cantSplit/>
          <w:trHeight w:val="276"/>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Источники финансирования подпрограммы,</w:t>
            </w:r>
          </w:p>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по годам реализации и главным распорядителям </w:t>
            </w:r>
          </w:p>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Главный распорядитель бюджетных средств</w:t>
            </w:r>
          </w:p>
        </w:tc>
        <w:tc>
          <w:tcPr>
            <w:tcW w:w="36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 финансирования</w:t>
            </w:r>
          </w:p>
        </w:tc>
        <w:tc>
          <w:tcPr>
            <w:tcW w:w="689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Расходы  (тыс. рублей)</w:t>
            </w:r>
          </w:p>
        </w:tc>
      </w:tr>
      <w:tr w:rsidR="00B81622" w:rsidTr="00B81622">
        <w:trPr>
          <w:cantSplit/>
          <w:trHeight w:hRule="exact" w:val="9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812" w:type="dxa"/>
            <w:gridSpan w:val="6"/>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r>
      <w:tr w:rsidR="00B81622" w:rsidTr="00B81622">
        <w:trPr>
          <w:cantSplit/>
          <w:trHeight w:hRule="exact" w:val="63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2021</w:t>
            </w:r>
          </w:p>
        </w:tc>
        <w:tc>
          <w:tcPr>
            <w:tcW w:w="10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2022</w:t>
            </w:r>
          </w:p>
        </w:tc>
      </w:tr>
      <w:tr w:rsidR="00B81622" w:rsidTr="00B81622">
        <w:trPr>
          <w:cantSplit/>
          <w:trHeight w:hRule="exact" w:val="569"/>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223 507,08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46 174,30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53 371,76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45 965,60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38 997,71</w:t>
            </w:r>
          </w:p>
        </w:tc>
        <w:tc>
          <w:tcPr>
            <w:tcW w:w="108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38 997,71</w:t>
            </w:r>
          </w:p>
        </w:tc>
      </w:tr>
      <w:tr w:rsidR="00B81622" w:rsidTr="00B81622">
        <w:trPr>
          <w:cantSplit/>
          <w:trHeight w:val="225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223 507,08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46 174,30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53 371,76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45 965,60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38 997,71</w:t>
            </w:r>
          </w:p>
        </w:tc>
        <w:tc>
          <w:tcPr>
            <w:tcW w:w="108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38 997,71</w:t>
            </w:r>
          </w:p>
        </w:tc>
      </w:tr>
    </w:tbl>
    <w:p w:rsidR="00B81622" w:rsidRDefault="00B81622" w:rsidP="00B81622">
      <w:pPr>
        <w:autoSpaceDE w:val="0"/>
        <w:autoSpaceDN w:val="0"/>
        <w:adjustRightInd w:val="0"/>
        <w:jc w:val="center"/>
        <w:rPr>
          <w:rFonts w:ascii="Times New Roman" w:hAnsi="Times New Roman"/>
          <w:b/>
          <w:sz w:val="24"/>
          <w:szCs w:val="24"/>
        </w:rPr>
      </w:pPr>
    </w:p>
    <w:p w:rsidR="00B81622" w:rsidRDefault="00B81622" w:rsidP="00B81622">
      <w:pPr>
        <w:autoSpaceDE w:val="0"/>
        <w:autoSpaceDN w:val="0"/>
        <w:adjustRightInd w:val="0"/>
        <w:jc w:val="center"/>
        <w:rPr>
          <w:rFonts w:ascii="Times New Roman" w:hAnsi="Times New Roman"/>
          <w:b/>
          <w:sz w:val="24"/>
          <w:szCs w:val="24"/>
        </w:rPr>
      </w:pPr>
      <w:r>
        <w:rPr>
          <w:rFonts w:ascii="Times New Roman" w:hAnsi="Times New Roman"/>
          <w:b/>
          <w:sz w:val="24"/>
          <w:szCs w:val="24"/>
        </w:rPr>
        <w:t xml:space="preserve"> Характеристика сферы реализации подпрограммы 1</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Негативное влияние на </w:t>
      </w:r>
      <w:proofErr w:type="gramStart"/>
      <w:r>
        <w:rPr>
          <w:rFonts w:ascii="Times New Roman" w:eastAsia="Calibri" w:hAnsi="Times New Roman" w:cs="Times New Roman"/>
          <w:sz w:val="24"/>
          <w:szCs w:val="24"/>
          <w:lang w:eastAsia="en-US"/>
        </w:rPr>
        <w:t>криминогенную обстановку</w:t>
      </w:r>
      <w:proofErr w:type="gramEnd"/>
      <w:r>
        <w:rPr>
          <w:rFonts w:ascii="Times New Roman" w:eastAsia="Calibri" w:hAnsi="Times New Roman" w:cs="Times New Roman"/>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Ситуация в сфере межнациональных отношений имеет устойчивую тенденцию к обострению.</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Увеличилось количество преступлений в состоянии алкогольного и наркотического опьянения среди подростков.</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Таким комплексным системным документом является муниципальная программа «Обеспечение безопасности жизнедеятельности населения городского округа Люберцы Московской области». </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B81622" w:rsidRDefault="00B81622" w:rsidP="00B8162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B81622" w:rsidRDefault="00B81622" w:rsidP="00B81622">
      <w:pPr>
        <w:pStyle w:val="ConsPlusNormal"/>
        <w:ind w:firstLine="709"/>
        <w:jc w:val="both"/>
        <w:rPr>
          <w:rFonts w:ascii="Times New Roman" w:hAnsi="Times New Roman" w:cs="Times New Roman"/>
          <w:sz w:val="24"/>
          <w:szCs w:val="24"/>
        </w:rPr>
      </w:pPr>
      <w:r>
        <w:rPr>
          <w:rFonts w:ascii="Times New Roman" w:eastAsia="Calibri" w:hAnsi="Times New Roman" w:cs="Times New Roman"/>
          <w:sz w:val="24"/>
          <w:szCs w:val="24"/>
          <w:lang w:eastAsia="en-US"/>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B81622" w:rsidRDefault="00B81622" w:rsidP="00B81622">
      <w:pPr>
        <w:jc w:val="center"/>
      </w:pPr>
    </w:p>
    <w:p w:rsidR="00B81622" w:rsidRDefault="00B81622" w:rsidP="00B81622">
      <w:pPr>
        <w:jc w:val="center"/>
      </w:pPr>
    </w:p>
    <w:p w:rsidR="00B81622" w:rsidRDefault="00B81622" w:rsidP="00B81622">
      <w:pPr>
        <w:jc w:val="center"/>
      </w:pPr>
    </w:p>
    <w:p w:rsidR="00B81622" w:rsidRDefault="00B81622" w:rsidP="00B81622">
      <w:pPr>
        <w:jc w:val="center"/>
      </w:pPr>
    </w:p>
    <w:p w:rsidR="00B81622" w:rsidRDefault="00B81622" w:rsidP="00B81622">
      <w:pPr>
        <w:jc w:val="center"/>
      </w:pPr>
    </w:p>
    <w:p w:rsidR="00B81622" w:rsidRDefault="00B81622" w:rsidP="00B81622">
      <w:pPr>
        <w:jc w:val="center"/>
      </w:pPr>
    </w:p>
    <w:p w:rsidR="00B81622" w:rsidRDefault="00B81622" w:rsidP="00B81622">
      <w:pPr>
        <w:jc w:val="center"/>
        <w:rPr>
          <w:rFonts w:ascii="Times New Roman" w:hAnsi="Times New Roman"/>
          <w:b/>
          <w:bCs/>
          <w:color w:val="000000"/>
          <w:sz w:val="24"/>
          <w:szCs w:val="24"/>
        </w:rPr>
      </w:pPr>
      <w:r>
        <w:rPr>
          <w:rFonts w:ascii="Times New Roman" w:hAnsi="Times New Roman"/>
          <w:b/>
          <w:bCs/>
          <w:color w:val="000000"/>
          <w:sz w:val="24"/>
          <w:szCs w:val="24"/>
        </w:rPr>
        <w:lastRenderedPageBreak/>
        <w:t>Перечень мероприятий подпрограммы 1 Профилактика преступлений и иных правонарушений на территории городского округа Люберцы Московской области</w:t>
      </w:r>
    </w:p>
    <w:tbl>
      <w:tblPr>
        <w:tblW w:w="15319" w:type="dxa"/>
        <w:tblLayout w:type="fixed"/>
        <w:tblCellMar>
          <w:left w:w="0" w:type="dxa"/>
          <w:right w:w="0" w:type="dxa"/>
        </w:tblCellMar>
        <w:tblLook w:val="04A0" w:firstRow="1" w:lastRow="0" w:firstColumn="1" w:lastColumn="0" w:noHBand="0" w:noVBand="1"/>
      </w:tblPr>
      <w:tblGrid>
        <w:gridCol w:w="437"/>
        <w:gridCol w:w="2695"/>
        <w:gridCol w:w="1560"/>
        <w:gridCol w:w="992"/>
        <w:gridCol w:w="993"/>
        <w:gridCol w:w="850"/>
        <w:gridCol w:w="851"/>
        <w:gridCol w:w="850"/>
        <w:gridCol w:w="851"/>
        <w:gridCol w:w="850"/>
        <w:gridCol w:w="851"/>
        <w:gridCol w:w="1275"/>
        <w:gridCol w:w="2264"/>
      </w:tblGrid>
      <w:tr w:rsidR="00B81622" w:rsidTr="00B81622">
        <w:trPr>
          <w:cantSplit/>
          <w:trHeight w:hRule="exact" w:val="186"/>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Срок исполнения мероприятия</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jc w:val="center"/>
              <w:rPr>
                <w:rFonts w:ascii="Times New Roman" w:hAnsi="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Результаты выполнения подпрограммы</w:t>
            </w:r>
          </w:p>
        </w:tc>
      </w:tr>
      <w:tr w:rsidR="00B81622" w:rsidTr="00B81622">
        <w:trPr>
          <w:cantSplit/>
          <w:trHeight w:hRule="exact" w:val="81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2022</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208"/>
        </w:trPr>
        <w:tc>
          <w:tcPr>
            <w:tcW w:w="4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1</w:t>
            </w:r>
          </w:p>
        </w:tc>
        <w:tc>
          <w:tcPr>
            <w:tcW w:w="26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4</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center"/>
              <w:rPr>
                <w:rFonts w:ascii="Times New Roman" w:hAnsi="Times New Roman"/>
                <w:color w:val="000000"/>
                <w:sz w:val="16"/>
                <w:szCs w:val="16"/>
              </w:rPr>
            </w:pPr>
            <w:r>
              <w:rPr>
                <w:rFonts w:ascii="Times New Roman" w:hAnsi="Times New Roman"/>
                <w:color w:val="000000"/>
                <w:sz w:val="16"/>
                <w:szCs w:val="16"/>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12</w:t>
            </w: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16"/>
                <w:szCs w:val="16"/>
              </w:rPr>
            </w:pPr>
            <w:r>
              <w:rPr>
                <w:rFonts w:ascii="Times New Roman" w:hAnsi="Times New Roman"/>
                <w:color w:val="000000"/>
                <w:sz w:val="16"/>
                <w:szCs w:val="16"/>
              </w:rPr>
              <w:t>13</w:t>
            </w: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1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Повышение степени защищенности социально-значимых объектов и мест с массовым пребыванием людей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21 769,50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jc w:val="right"/>
              <w:rPr>
                <w:rFonts w:ascii="Times New Roman" w:hAnsi="Times New Roman"/>
                <w:color w:val="000000"/>
                <w:sz w:val="16"/>
                <w:szCs w:val="16"/>
              </w:rPr>
            </w:pPr>
            <w:r>
              <w:rPr>
                <w:rFonts w:ascii="Times New Roman" w:hAnsi="Times New Roman"/>
                <w:color w:val="000000"/>
                <w:sz w:val="16"/>
                <w:szCs w:val="16"/>
              </w:rPr>
              <w:t>198 748,76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41 393,90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46 438,86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41 300,00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34 808,00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34 808,00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социально-значимых объектов, мест с массовым пребыванием людей, оборудованных системами видеонаблюдения и подключенных к АПК "Безопасный регион", в общем числе таковых объектов и мест, до 95% к концу 2019 года увеличение доли правонарушений, раскрытых с применением технических средств, за счет внедрения современных средств наблюдения.</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635"/>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21 769,50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jc w:val="right"/>
              <w:rPr>
                <w:rFonts w:ascii="Times New Roman" w:hAnsi="Times New Roman"/>
                <w:color w:val="000000"/>
                <w:sz w:val="16"/>
                <w:szCs w:val="16"/>
              </w:rPr>
            </w:pPr>
            <w:r>
              <w:rPr>
                <w:rFonts w:ascii="Times New Roman" w:hAnsi="Times New Roman"/>
                <w:color w:val="000000"/>
                <w:sz w:val="16"/>
                <w:szCs w:val="16"/>
              </w:rPr>
              <w:t>198 748,76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41 393,90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46 438,86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41 300,00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34 808,00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34 808,00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97"/>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1.1 Изготовление наглядных пособий, информационных стендов, табличек, листовок, памяток, брошюр, видеороликов по предупреждению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301"/>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1.2 Материально-техническое обеспечение для проведения публичных мероприятий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социально-значимых объектов, мест с массовым пребыванием людей, оборудованных системами видеонаблюдения и подключенных к АПК "Безопасный регион", в общем числе таковых объектов и мест, до 95% к концу 2019 года увеличение доли правонарушений, раскрытых с применением технических средств, за счет внедрения современных средств наблюдения</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599"/>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416"/>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1.3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1.3 Оказание содействия в создании условий для деятельности добровольных формирований населения в охране общественного порядка, профилактике терроризма и экстремизма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641,00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33 700,00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5 000,00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30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641,00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33 700,00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5 000,00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1.4 Организация видеонаблюдения и системы технологического обеспечения общественной безопасности на объектах транспортной инфраструктуры, культуры, образования, спорта и в местах массового пребывания людей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16 936,00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75 357,00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13 168,00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17 634,00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16 185,00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14 185,00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14 185,00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3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16 936,00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75 357,00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13 168,00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17 634,00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16 185,00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14 185,00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14 185,00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1.5</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1.5 Организация видеонаблюдения на детских игровых и спортивных площадках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1.6</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1.6 Оказание услуг по предоставлению видеоизображения для системы "Безопасный регион" на объектах образования, культуры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4 192,50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81 251,66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16 751,66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15 329,00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15 329,00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раскрытых с помощью камер видеонаблюдения системы "Безопасный регион" правонарушений в общем числе раскрытых преступлений на 2,5%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11"/>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4 192,50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81 251,66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16 751,66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15 329,00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15 329,00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1.7</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1.7 Обслуживание системы видеонаблюдения на детских игровых и спортивных площадках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1.8</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1.8 Оказание услуг по предоставлению видеоизображения для системы "Безопасный регион" в местах массового пребывания людей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3 434,19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942,99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2 491,20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11"/>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3 434,19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942,99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2 491,20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1.9</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1.9 Организация видеонаблюдения на территории парка культура и отдыха «Центральный парк» в городском округе  Люберцы, расположенного по адресу: Московская область, г. Люберцы, Октябрьский пр-т, д. 226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2 735,91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1 367,91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1 368,00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11"/>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2 735,91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1 367,91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1 368,00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1.10</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1.10 Разработка проекта и выполнение работ по организации  видеонаблюдения  в рамках системы «Безопасный регион» по адресу: городской округ Люберцы, 3-е Почтовое отделение, корп. 30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600,00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11"/>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600,00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445"/>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1.11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1.11 Приобретение оборудования для системы технологического обеспечения региональной общественной безопасности и оперативного управления «Безопасный регион»</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1 470,00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val="39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nil"/>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1 470,00</w:t>
            </w: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85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85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294,00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Снижение уровня подростковой (молодёжной преступности)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2.1 Реализация комплексных мер по привлечению общественности к работе добровольных народных дружин</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505"/>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2.2 Активизация работы добровольно народных дружин совместно с правоохранительными органами для участия в охране общественного порядка и пресечения правонарушений при проведении массовых мероприятий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3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Увеличение уровня преступлений, раскрытых с применением технических средств, за счёт внедрения современных средств наблюдения и оповещения о правонарушениях, обеспечение оперативного применения решений в целях обеспечения правопорядка и безопасности граждан (объектового) характера.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24 558,32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6 932,90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4 189,71</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 до 100%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1084"/>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24 558,32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6 932,90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4 189,71</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3.1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3.1 Оказание услуг по техническому обслуживанию систем видеонаблюдения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24 558,32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6 932,90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4 189,71</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 до 100%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1152"/>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24 558,32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6 932,90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4 189,71</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4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Повышение мер по охране общественного порядка и обеспечению общественной безопасности в целях увеличения уровня раскрываемости преступлений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42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4.1 Проведение акций на территории городского округа Люберцы  по профилактике вредных привычек "Люберецкая молодежь за здоровый образ жизни"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394"/>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4.2 Обеспечение через СМИ информирования населения о текущей ситуации с распространением наркомании, динамике ее развития, причинах и негативных последствиях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43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4.3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4.3 Организация работы учреждений культуры по формированию разнообразных клубов, кружков и секций по интересам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Доля обучающихся в муниципальных общеобразовательных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1483"/>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2218"/>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4.4 Проведение спортивно-массовых оздоровительных мероприятий с детьми и подростками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roofErr w:type="gramStart"/>
            <w:r>
              <w:rPr>
                <w:rFonts w:ascii="Times New Roman" w:hAnsi="Times New Roman"/>
                <w:color w:val="000000"/>
                <w:sz w:val="16"/>
                <w:szCs w:val="16"/>
              </w:rPr>
              <w:t xml:space="preserve">общеобразовательных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 2015 года.</w:t>
            </w:r>
            <w:proofErr w:type="gramEnd"/>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1430"/>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500"/>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Основное мероприятие 5 Профилактика и предупреждение проявлений экстремизма, расовой и национальной неприязни в целях снижения уровня преступлений экстремистской направленности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Рост доли раскрытых преступлений до 43%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5.1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5.1 Ежегодное прогнозирование ситуаций, связанных с проведением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Рост доли раскрытых преступлений до 43%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5.2 Участие в командно-штабных учениях по отработке вопросов взаимодействия по пресечению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Рост доли раскрытых преступлений до 43%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5.3 Проведение проверок состояния антитеррористической защищенности объектов террористических угроз (потенциально опасные объекты культуры и спорта, ЖКХ, энергетики, транспорта)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до 100%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5.4 Проведение мероприятий, направленных на недопущение экстремистских проявлений в период проведения культурно-массовых и общественно-политических мероприятий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Рост доли раскрытых преступлений до 43%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5.5</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5.5 Осуществление </w:t>
            </w:r>
            <w:proofErr w:type="gramStart"/>
            <w:r>
              <w:rPr>
                <w:rFonts w:ascii="Times New Roman" w:hAnsi="Times New Roman"/>
                <w:color w:val="000000"/>
                <w:sz w:val="16"/>
                <w:szCs w:val="16"/>
              </w:rPr>
              <w:t>контроля за</w:t>
            </w:r>
            <w:proofErr w:type="gramEnd"/>
            <w:r>
              <w:rPr>
                <w:rFonts w:ascii="Times New Roman" w:hAnsi="Times New Roman"/>
                <w:color w:val="000000"/>
                <w:sz w:val="16"/>
                <w:szCs w:val="16"/>
              </w:rPr>
              <w:t xml:space="preserve"> обстановкой в местах проведения досуга молодежи с целью своевременного реагирования на факты проявления социальной, национальной и религиозной розни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5.6</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5.6 Проведение мониторинга деятельности неформальных молодежных объединений, подготовка рекомендаций и принятие мер по предупреждению вовлечения молодежи в неформальные молодежные объединения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5.7</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5.7 Подготовка серии репортажей в СМИ, посвященных межэтническим, межконфессиональным и культурным аспектам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5.8</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5.8 Изготовление наглядных пособий, информационных стендов, табличек, листовок, памяток, брошюр, видеороликов по предупреждению проявлений экстремизма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6</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6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Повышение эффективности проведения профилактических мероприятий по выявлению </w:t>
            </w:r>
            <w:proofErr w:type="spellStart"/>
            <w:r>
              <w:rPr>
                <w:rFonts w:ascii="Times New Roman" w:hAnsi="Times New Roman"/>
                <w:color w:val="000000"/>
                <w:sz w:val="16"/>
                <w:szCs w:val="16"/>
              </w:rPr>
              <w:t>наркопотребителей</w:t>
            </w:r>
            <w:proofErr w:type="spellEnd"/>
            <w:r>
              <w:rPr>
                <w:rFonts w:ascii="Times New Roman" w:hAnsi="Times New Roman"/>
                <w:color w:val="000000"/>
                <w:sz w:val="16"/>
                <w:szCs w:val="16"/>
              </w:rPr>
              <w:t xml:space="preserve"> и снижению уровня наркотизации общества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Доля обучающихся в муниципальных 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1386"/>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6.1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6.1</w:t>
            </w:r>
            <w:proofErr w:type="gramStart"/>
            <w:r>
              <w:rPr>
                <w:rFonts w:ascii="Times New Roman" w:hAnsi="Times New Roman"/>
                <w:color w:val="000000"/>
                <w:sz w:val="16"/>
                <w:szCs w:val="16"/>
              </w:rPr>
              <w:t xml:space="preserve"> П</w:t>
            </w:r>
            <w:proofErr w:type="gramEnd"/>
            <w:r>
              <w:rPr>
                <w:rFonts w:ascii="Times New Roman" w:hAnsi="Times New Roman"/>
                <w:color w:val="000000"/>
                <w:sz w:val="16"/>
                <w:szCs w:val="16"/>
              </w:rPr>
              <w:t xml:space="preserve">ровести в образовательных учреждениях плановую подписку ежемесячных журналов: </w:t>
            </w:r>
            <w:proofErr w:type="gramStart"/>
            <w:r>
              <w:rPr>
                <w:rFonts w:ascii="Times New Roman" w:hAnsi="Times New Roman"/>
                <w:color w:val="000000"/>
                <w:sz w:val="16"/>
                <w:szCs w:val="16"/>
              </w:rPr>
              <w:t>"</w:t>
            </w:r>
            <w:proofErr w:type="spellStart"/>
            <w:r>
              <w:rPr>
                <w:rFonts w:ascii="Times New Roman" w:hAnsi="Times New Roman"/>
                <w:color w:val="000000"/>
                <w:sz w:val="16"/>
                <w:szCs w:val="16"/>
              </w:rPr>
              <w:t>НарокНет</w:t>
            </w:r>
            <w:proofErr w:type="spellEnd"/>
            <w:r>
              <w:rPr>
                <w:rFonts w:ascii="Times New Roman" w:hAnsi="Times New Roman"/>
                <w:color w:val="000000"/>
                <w:sz w:val="16"/>
                <w:szCs w:val="16"/>
              </w:rPr>
              <w:t xml:space="preserve">", "Журнал для тех, кто хочет уберечь детей от наркотиков", "Не будь зависим - скажи "Нет!" наркотикам, алкоголю, курению, </w:t>
            </w:r>
            <w:proofErr w:type="spellStart"/>
            <w:r>
              <w:rPr>
                <w:rFonts w:ascii="Times New Roman" w:hAnsi="Times New Roman"/>
                <w:color w:val="000000"/>
                <w:sz w:val="16"/>
                <w:szCs w:val="16"/>
              </w:rPr>
              <w:t>игромании</w:t>
            </w:r>
            <w:proofErr w:type="spellEnd"/>
            <w:r>
              <w:rPr>
                <w:rFonts w:ascii="Times New Roman" w:hAnsi="Times New Roman"/>
                <w:color w:val="000000"/>
                <w:sz w:val="16"/>
                <w:szCs w:val="16"/>
              </w:rPr>
              <w:t>"</w:t>
            </w:r>
            <w:proofErr w:type="gramEnd"/>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Доля обучающихся в муниципальных 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128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6.2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6.2 Проведение ежегодного мониторинга </w:t>
            </w:r>
            <w:proofErr w:type="spellStart"/>
            <w:r>
              <w:rPr>
                <w:rFonts w:ascii="Times New Roman" w:hAnsi="Times New Roman"/>
                <w:color w:val="000000"/>
                <w:sz w:val="16"/>
                <w:szCs w:val="16"/>
              </w:rPr>
              <w:t>наркоситуации</w:t>
            </w:r>
            <w:proofErr w:type="spellEnd"/>
            <w:r>
              <w:rPr>
                <w:rFonts w:ascii="Times New Roman" w:hAnsi="Times New Roman"/>
                <w:color w:val="000000"/>
                <w:sz w:val="16"/>
                <w:szCs w:val="16"/>
              </w:rPr>
              <w:t xml:space="preserve">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6.3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6.3 Организация обмена информацией о лицах, имеющих обязанность прохождения курса лечения от алкоголизма и наркомании с целью постановки их на учет в учреждениях здравоохранения, ОВД, организация совместной профилактической работы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681"/>
        </w:trPr>
        <w:tc>
          <w:tcPr>
            <w:tcW w:w="4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6.4</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6.4 Изготовление наглядных пособий, информационных стендов, табличек, листовок, памяток, брошюр, видеороликов по предупреждению наркомании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w:t>
            </w:r>
            <w:r>
              <w:rPr>
                <w:rFonts w:ascii="Times New Roman" w:hAnsi="Times New Roman"/>
                <w:color w:val="000000"/>
                <w:sz w:val="16"/>
                <w:szCs w:val="16"/>
              </w:rPr>
              <w:lastRenderedPageBreak/>
              <w:t>й деятельности</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lastRenderedPageBreak/>
              <w:t>Прирост числа лиц, состоящих на профилактическом учете за потребление наркотических средств в немедицинских целях на 0,5% ежегодно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Доля обучающихся в муниципальных образовательных учреждениях, прошедших профилактические </w:t>
            </w:r>
            <w:r>
              <w:rPr>
                <w:rFonts w:ascii="Times New Roman" w:hAnsi="Times New Roman"/>
                <w:color w:val="000000"/>
                <w:sz w:val="16"/>
                <w:szCs w:val="16"/>
              </w:rPr>
              <w:lastRenderedPageBreak/>
              <w:t xml:space="preserve">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 2015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1528"/>
        </w:trPr>
        <w:tc>
          <w:tcPr>
            <w:tcW w:w="4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449"/>
        </w:trPr>
        <w:tc>
          <w:tcPr>
            <w:tcW w:w="437"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695"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strike/>
                <w:color w:val="000000"/>
                <w:sz w:val="16"/>
                <w:szCs w:val="16"/>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22 973,50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223 507,08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46 174,30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53 371,76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45 965,60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38 997,71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38 997,71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r>
      <w:tr w:rsidR="00B81622" w:rsidTr="00B81622">
        <w:trPr>
          <w:cantSplit/>
          <w:trHeight w:hRule="exact" w:val="571"/>
        </w:trPr>
        <w:tc>
          <w:tcPr>
            <w:tcW w:w="437"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695"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strike/>
                <w:color w:val="000000"/>
                <w:sz w:val="16"/>
                <w:szCs w:val="16"/>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22 973,50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223 507,08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46 174,30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53 371,76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45 965,60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38 997,71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38 997,71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r>
    </w:tbl>
    <w:p w:rsidR="00B81622" w:rsidRDefault="00B81622" w:rsidP="00B81622">
      <w:pPr>
        <w:jc w:val="center"/>
        <w:rPr>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r>
        <w:rPr>
          <w:rFonts w:ascii="Times New Roman" w:hAnsi="Times New Roman"/>
          <w:sz w:val="24"/>
          <w:szCs w:val="24"/>
        </w:rPr>
        <w:t>Приложение № 2</w:t>
      </w: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r>
        <w:rPr>
          <w:rFonts w:ascii="Times New Roman" w:hAnsi="Times New Roman"/>
          <w:sz w:val="24"/>
          <w:szCs w:val="24"/>
        </w:rPr>
        <w:t xml:space="preserve">к муниципальной программе </w:t>
      </w: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r>
        <w:rPr>
          <w:rFonts w:ascii="Times New Roman" w:hAnsi="Times New Roman"/>
          <w:sz w:val="24"/>
          <w:szCs w:val="24"/>
        </w:rPr>
        <w:t xml:space="preserve">«Обеспечение безопасности </w:t>
      </w:r>
      <w:r>
        <w:rPr>
          <w:rFonts w:ascii="Times New Roman" w:hAnsi="Times New Roman"/>
          <w:sz w:val="24"/>
          <w:szCs w:val="24"/>
        </w:rPr>
        <w:lastRenderedPageBreak/>
        <w:t>жизнедеятельности</w:t>
      </w: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r>
        <w:rPr>
          <w:rFonts w:ascii="Times New Roman" w:hAnsi="Times New Roman"/>
          <w:sz w:val="24"/>
          <w:szCs w:val="24"/>
        </w:rPr>
        <w:t xml:space="preserve">населения </w:t>
      </w:r>
      <w:r>
        <w:rPr>
          <w:rFonts w:ascii="Times New Roman" w:hAnsi="Times New Roman"/>
          <w:color w:val="000000"/>
          <w:sz w:val="24"/>
          <w:szCs w:val="24"/>
        </w:rPr>
        <w:t>городского округа Люберцы</w:t>
      </w:r>
    </w:p>
    <w:p w:rsidR="00B81622" w:rsidRDefault="00B81622" w:rsidP="00B81622">
      <w:pPr>
        <w:pStyle w:val="ConsPlusNormal"/>
        <w:ind w:firstLine="10348"/>
        <w:rPr>
          <w:rFonts w:ascii="Times New Roman" w:hAnsi="Times New Roman" w:cs="Times New Roman"/>
          <w:b/>
          <w:sz w:val="24"/>
          <w:szCs w:val="24"/>
        </w:rPr>
      </w:pPr>
      <w:r>
        <w:rPr>
          <w:rFonts w:ascii="Times New Roman" w:hAnsi="Times New Roman" w:cs="Times New Roman"/>
          <w:sz w:val="24"/>
          <w:szCs w:val="24"/>
        </w:rPr>
        <w:t>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Паспорт подпрограммы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15319" w:type="dxa"/>
        <w:tblLayout w:type="fixed"/>
        <w:tblCellMar>
          <w:left w:w="0" w:type="dxa"/>
          <w:right w:w="0" w:type="dxa"/>
        </w:tblCellMar>
        <w:tblLook w:val="04A0" w:firstRow="1" w:lastRow="0" w:firstColumn="1" w:lastColumn="0" w:noHBand="0" w:noVBand="1"/>
      </w:tblPr>
      <w:tblGrid>
        <w:gridCol w:w="3523"/>
        <w:gridCol w:w="1607"/>
        <w:gridCol w:w="3385"/>
        <w:gridCol w:w="1418"/>
        <w:gridCol w:w="1134"/>
        <w:gridCol w:w="1134"/>
        <w:gridCol w:w="1134"/>
        <w:gridCol w:w="1134"/>
        <w:gridCol w:w="850"/>
      </w:tblGrid>
      <w:tr w:rsidR="00B81622" w:rsidTr="00B81622">
        <w:trPr>
          <w:cantSplit/>
          <w:trHeight w:hRule="exact" w:val="657"/>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Муниципальный заказчик подпрограммы</w:t>
            </w:r>
          </w:p>
        </w:tc>
        <w:tc>
          <w:tcPr>
            <w:tcW w:w="11796"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B81622" w:rsidTr="00B81622">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Источники финансирования подпрограммы,</w:t>
            </w:r>
          </w:p>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по годам реализации и главным распорядителям </w:t>
            </w:r>
          </w:p>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Главный распорядитель бюджетных средств</w:t>
            </w:r>
          </w:p>
        </w:tc>
        <w:tc>
          <w:tcPr>
            <w:tcW w:w="33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 финансирования</w:t>
            </w:r>
          </w:p>
        </w:tc>
        <w:tc>
          <w:tcPr>
            <w:tcW w:w="680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Расходы  (тыс. рублей)</w:t>
            </w:r>
          </w:p>
        </w:tc>
      </w:tr>
      <w:tr w:rsidR="00B81622" w:rsidTr="00B81622">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38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6804" w:type="dxa"/>
            <w:gridSpan w:val="6"/>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r>
      <w:tr w:rsidR="00B81622" w:rsidTr="00B81622">
        <w:trPr>
          <w:cantSplit/>
          <w:trHeight w:hRule="exact" w:val="85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38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2022</w:t>
            </w:r>
          </w:p>
        </w:tc>
      </w:tr>
      <w:tr w:rsidR="00B81622" w:rsidTr="00B81622">
        <w:trPr>
          <w:cantSplit/>
          <w:trHeight w:hRule="exact" w:val="41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c>
          <w:tcPr>
            <w:tcW w:w="3385"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212 844,53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48 722,51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47 003,76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40 081,90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38 518,18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38 518,18</w:t>
            </w:r>
          </w:p>
        </w:tc>
      </w:tr>
      <w:tr w:rsidR="00B81622" w:rsidTr="00B81622">
        <w:trPr>
          <w:cantSplit/>
          <w:trHeight w:val="2300"/>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385"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212 844,53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48 722,51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47 003,76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40 081,90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38 518,18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38 518,18</w:t>
            </w:r>
          </w:p>
        </w:tc>
      </w:tr>
    </w:tbl>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Характеристика сферы реализации подпрограммы 2</w:t>
      </w:r>
    </w:p>
    <w:p w:rsidR="00B81622" w:rsidRDefault="00B81622" w:rsidP="00B81622">
      <w:pPr>
        <w:autoSpaceDE w:val="0"/>
        <w:autoSpaceDN w:val="0"/>
        <w:adjustRightInd w:val="0"/>
        <w:spacing w:after="0" w:line="240" w:lineRule="auto"/>
        <w:jc w:val="center"/>
        <w:rPr>
          <w:rFonts w:ascii="Times New Roman" w:hAnsi="Times New Roman"/>
          <w:b/>
          <w:color w:val="FF0000"/>
          <w:sz w:val="16"/>
          <w:szCs w:val="16"/>
          <w:highlight w:val="yellow"/>
        </w:rPr>
      </w:pPr>
    </w:p>
    <w:p w:rsidR="00B81622" w:rsidRDefault="00B81622" w:rsidP="00B81622">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Times New Roman" w:hAnsi="Times New Roman"/>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Times New Roman" w:hAnsi="Times New Roman"/>
          <w:color w:val="000000"/>
          <w:sz w:val="24"/>
          <w:szCs w:val="24"/>
        </w:rPr>
        <w:t>д.р</w:t>
      </w:r>
      <w:proofErr w:type="spellEnd"/>
      <w:r>
        <w:rPr>
          <w:rFonts w:ascii="Times New Roman" w:hAnsi="Times New Roman"/>
          <w:color w:val="000000"/>
          <w:sz w:val="24"/>
          <w:szCs w:val="24"/>
        </w:rPr>
        <w:t xml:space="preserve">.) и техногенного характера (аварийный розлив нефти и нефтепродуктов, возникновение пожара, </w:t>
      </w:r>
      <w:r>
        <w:rPr>
          <w:rFonts w:ascii="Times New Roman" w:hAnsi="Times New Roman"/>
          <w:color w:val="000000"/>
          <w:sz w:val="24"/>
          <w:szCs w:val="24"/>
        </w:rPr>
        <w:lastRenderedPageBreak/>
        <w:t xml:space="preserve">аварии на объектах жизнеобеспечения, автомобильном, железнодорожном и </w:t>
      </w:r>
      <w:proofErr w:type="spellStart"/>
      <w:r>
        <w:rPr>
          <w:rFonts w:ascii="Times New Roman" w:hAnsi="Times New Roman"/>
          <w:color w:val="000000"/>
          <w:sz w:val="24"/>
          <w:szCs w:val="24"/>
        </w:rPr>
        <w:t>д.р</w:t>
      </w:r>
      <w:proofErr w:type="spellEnd"/>
      <w:r>
        <w:rPr>
          <w:rFonts w:ascii="Times New Roman" w:hAnsi="Times New Roman"/>
          <w:color w:val="000000"/>
          <w:sz w:val="24"/>
          <w:szCs w:val="24"/>
        </w:rPr>
        <w:t>.) На территории округа ф</w:t>
      </w:r>
      <w:r>
        <w:rPr>
          <w:rFonts w:ascii="Times New Roman" w:hAnsi="Times New Roman"/>
          <w:sz w:val="24"/>
          <w:szCs w:val="24"/>
        </w:rPr>
        <w:t>ункционирует 163 объекта экономики с числом рабочих и служащих 52800 тыс. чел., из</w:t>
      </w:r>
      <w:proofErr w:type="gramEnd"/>
      <w:r>
        <w:rPr>
          <w:rFonts w:ascii="Times New Roman" w:hAnsi="Times New Roman"/>
          <w:sz w:val="24"/>
          <w:szCs w:val="24"/>
        </w:rPr>
        <w:t xml:space="preserve"> них 1 химически </w:t>
      </w:r>
      <w:proofErr w:type="gramStart"/>
      <w:r>
        <w:rPr>
          <w:rFonts w:ascii="Times New Roman" w:hAnsi="Times New Roman"/>
          <w:sz w:val="24"/>
          <w:szCs w:val="24"/>
        </w:rPr>
        <w:t>опасный</w:t>
      </w:r>
      <w:proofErr w:type="gramEnd"/>
      <w:r>
        <w:rPr>
          <w:rFonts w:ascii="Times New Roman" w:hAnsi="Times New Roman"/>
          <w:sz w:val="24"/>
          <w:szCs w:val="24"/>
        </w:rPr>
        <w:t xml:space="preserve">, 2 </w:t>
      </w:r>
      <w:proofErr w:type="spellStart"/>
      <w:r>
        <w:rPr>
          <w:rFonts w:ascii="Times New Roman" w:hAnsi="Times New Roman"/>
          <w:sz w:val="24"/>
          <w:szCs w:val="24"/>
        </w:rPr>
        <w:t>пожаровзрывоопасных</w:t>
      </w:r>
      <w:proofErr w:type="spellEnd"/>
      <w:r>
        <w:rPr>
          <w:rFonts w:ascii="Times New Roman" w:hAnsi="Times New Roman"/>
          <w:color w:val="000000"/>
          <w:sz w:val="24"/>
          <w:szCs w:val="24"/>
        </w:rPr>
        <w:t xml:space="preserve">. </w:t>
      </w:r>
    </w:p>
    <w:p w:rsidR="00B81622" w:rsidRDefault="00B81622" w:rsidP="00B81622">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B81622" w:rsidRDefault="00B81622" w:rsidP="00B81622">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Отсюда вытекает вывод, что меры по обеспечению безопасности должны носить комплексный и системный характер.</w:t>
      </w:r>
    </w:p>
    <w:p w:rsidR="00B81622" w:rsidRDefault="00B81622" w:rsidP="00B81622">
      <w:pPr>
        <w:shd w:val="clear" w:color="auto" w:fill="FFFFFF"/>
        <w:spacing w:after="0" w:line="240" w:lineRule="auto"/>
        <w:ind w:firstLine="709"/>
        <w:jc w:val="both"/>
        <w:rPr>
          <w:rFonts w:ascii="Times New Roman" w:hAnsi="Times New Roman"/>
          <w:b/>
          <w:color w:val="FF0000"/>
          <w:sz w:val="24"/>
          <w:szCs w:val="24"/>
        </w:rPr>
      </w:pPr>
      <w:proofErr w:type="gramStart"/>
      <w:r>
        <w:rPr>
          <w:rFonts w:ascii="Times New Roman" w:hAnsi="Times New Roman"/>
          <w:sz w:val="24"/>
          <w:szCs w:val="24"/>
        </w:rPr>
        <w:t xml:space="preserve">Повышение уровня защиты населения и территории </w:t>
      </w:r>
      <w:r>
        <w:rPr>
          <w:rFonts w:ascii="Times New Roman" w:hAnsi="Times New Roman"/>
          <w:color w:val="000000"/>
          <w:sz w:val="24"/>
          <w:szCs w:val="24"/>
        </w:rPr>
        <w:t xml:space="preserve">городского округа Люберцы </w:t>
      </w:r>
      <w:r>
        <w:rPr>
          <w:rFonts w:ascii="Times New Roman" w:hAnsi="Times New Roman"/>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Times New Roman" w:hAnsi="Times New Roman"/>
          <w:color w:val="000000"/>
          <w:sz w:val="24"/>
          <w:szCs w:val="24"/>
        </w:rPr>
        <w:t>городского округа Люберцы</w:t>
      </w:r>
      <w:r>
        <w:rPr>
          <w:rFonts w:ascii="Times New Roman" w:hAnsi="Times New Roman"/>
          <w:sz w:val="24"/>
          <w:szCs w:val="24"/>
        </w:rPr>
        <w:t>, сокращения среднего времени совместного реагирования нескольких</w:t>
      </w:r>
      <w:proofErr w:type="gramEnd"/>
      <w:r>
        <w:rPr>
          <w:rFonts w:ascii="Times New Roman" w:hAnsi="Times New Roman"/>
          <w:sz w:val="24"/>
          <w:szCs w:val="24"/>
        </w:rPr>
        <w:t xml:space="preserve"> экстренных оперативных служб на обращения населения, происшествия, аварии, ЧС.</w:t>
      </w:r>
    </w:p>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ind w:left="19" w:right="19"/>
        <w:jc w:val="center"/>
        <w:rPr>
          <w:rFonts w:ascii="Times New Roman" w:hAnsi="Times New Roman"/>
          <w:b/>
          <w:bCs/>
          <w:color w:val="000000"/>
          <w:sz w:val="24"/>
          <w:szCs w:val="24"/>
        </w:rPr>
      </w:pPr>
      <w:r>
        <w:rPr>
          <w:rFonts w:ascii="Times New Roman" w:hAnsi="Times New Roman"/>
          <w:b/>
          <w:bCs/>
          <w:color w:val="000000"/>
          <w:sz w:val="24"/>
          <w:szCs w:val="24"/>
        </w:rPr>
        <w:t>Перечень мероприятий подпрограммы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tbl>
      <w:tblPr>
        <w:tblW w:w="15178" w:type="dxa"/>
        <w:tblLayout w:type="fixed"/>
        <w:tblCellMar>
          <w:left w:w="0" w:type="dxa"/>
          <w:right w:w="0" w:type="dxa"/>
        </w:tblCellMar>
        <w:tblLook w:val="04A0" w:firstRow="1" w:lastRow="0" w:firstColumn="1" w:lastColumn="0" w:noHBand="0" w:noVBand="1"/>
      </w:tblPr>
      <w:tblGrid>
        <w:gridCol w:w="295"/>
        <w:gridCol w:w="2837"/>
        <w:gridCol w:w="1560"/>
        <w:gridCol w:w="992"/>
        <w:gridCol w:w="851"/>
        <w:gridCol w:w="992"/>
        <w:gridCol w:w="851"/>
        <w:gridCol w:w="850"/>
        <w:gridCol w:w="851"/>
        <w:gridCol w:w="850"/>
        <w:gridCol w:w="851"/>
        <w:gridCol w:w="1134"/>
        <w:gridCol w:w="2264"/>
      </w:tblGrid>
      <w:tr w:rsidR="00B81622" w:rsidTr="00B81622">
        <w:trPr>
          <w:cantSplit/>
          <w:trHeight w:hRule="exact" w:val="182"/>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Результаты выполнения подпрограммы</w:t>
            </w:r>
          </w:p>
        </w:tc>
      </w:tr>
      <w:tr w:rsidR="00B81622" w:rsidTr="00B81622">
        <w:trPr>
          <w:cantSplit/>
          <w:trHeight w:hRule="exact" w:val="73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2022</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204"/>
        </w:trPr>
        <w:tc>
          <w:tcPr>
            <w:tcW w:w="2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1</w:t>
            </w:r>
          </w:p>
        </w:tc>
        <w:tc>
          <w:tcPr>
            <w:tcW w:w="28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6" w:right="56"/>
              <w:jc w:val="center"/>
              <w:rPr>
                <w:rFonts w:ascii="Times New Roman" w:hAnsi="Times New Roman"/>
                <w:color w:val="000000"/>
                <w:sz w:val="16"/>
                <w:szCs w:val="16"/>
              </w:rPr>
            </w:pPr>
            <w:r>
              <w:rPr>
                <w:rFonts w:ascii="Times New Roman" w:hAnsi="Times New Roman"/>
                <w:color w:val="000000"/>
                <w:sz w:val="16"/>
                <w:szCs w:val="16"/>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12</w:t>
            </w: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16"/>
                <w:szCs w:val="16"/>
              </w:rPr>
            </w:pPr>
            <w:r>
              <w:rPr>
                <w:rFonts w:ascii="Times New Roman" w:hAnsi="Times New Roman"/>
                <w:color w:val="000000"/>
                <w:sz w:val="16"/>
                <w:szCs w:val="16"/>
              </w:rPr>
              <w:t>13</w:t>
            </w: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Основное мероприятие 1</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Повышение  степени готовности личного состава формирований к реагированию и организации проведения аварийно-спасательных и других неотложных работ к нормативной степени готовности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96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1.1 Организация работы оперативного штаба по предупреждению и ликвидации ЧС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1.2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1.2 Разработка, уточнение и корректировка паспорта безопасности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1.3 Подготовка и проведение эвакуационных мероприятий в ЧС</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555"/>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1.4 Подготовка и проведение командно-штабных тренировок, командно-штабных учений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МОСЧС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465"/>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1.5</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1.5 Организация подготовки личного состава штатных и  не штатных аварийно-спасательных формирований сил звена МОСЧС городского округа Люберцы в специализированных учебных учреждениях, на курсах ГО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459"/>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86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1.6</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1.6 Мониторинг уровня количественной и качественной подготовки личного состава штатных и  не штатных аварийно-спасательных формирований сил звена МОСЧС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840"/>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1.7</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1.7 Обеспечение деятельности Комиссии по предупреждению и ликвидации ЧС и обеспечению пожарной безопасности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1.8</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1.8 Проведение учебно-методических сборов с руководителями учреждений, организаций и предприятий по вопросам предупреждения и ликвидации ЧС природного и техногенного характера на территории округа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90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1.9</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1.9 Изготовление наглядных пособий, информационных стендов, табличек, листовок, памяток, брошюр, видеороликов по действиям населения в ЧС</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88,40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09"/>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Создание резерва финансовых и материальных ресурсов для ликвидации чрезвычайных ситуаций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sz w:val="16"/>
                <w:szCs w:val="16"/>
              </w:rPr>
              <w:t>3 066,00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14 154,92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3 086,92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2 767,00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финансового резервного фонда для ликвидации чрезвычайных ситуаций, в том числе последствий террористических актов.</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45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sz w:val="16"/>
                <w:szCs w:val="16"/>
              </w:rPr>
              <w:t>3 066,00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14 154,92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3 086,92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2 767,00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2.1 Закупка материалов и оборудования для проведения мероприятий по ликвидации и предотвращению ЧС</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299,00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319,92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319,92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46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299,00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319,92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319,92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2.2 Страхование расходов по локализации и ликвидации чрезвычайных ситуаций муниципального, межмуниципального и регионального характера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финансового резервного фонда для ликвидации чрезвычайных ситуаций, в том числе последствий террористических актов.</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100,00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2.3 Организация работы по заключению договоров на создание, содержание и поставку материальных запасов для ликвидации ЧС</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592"/>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2.4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2.4 Мониторинг и анализ сведений о наличии и состоянии учета хранения и использования материальных запасов учреждений, предприятий и организаций, осуществляющих свою хозяйственную деятельность на территории  округа, для ликвидации ЧС локального (объектового) характера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61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2.5</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2.5 Создание резерва финансовых ресурсов городского округа Люберцы Московской области для ликвидации чрезвычайных ситуаций, в том числе последствий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финансового резервного фонда для ликвидации чрезвычайных ситуаций, в том числе последствий террористических актов.</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2.6</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2.6 Создание запасов материальных ресурсов городского округа Люберцы Московской области для ликвидации чрезвычайных ситуаций, в том числе последствий террористических актов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194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2 667,00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2.7</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2.7 Формирование бюджетных заявок на очередной финансовый год с обоснованием ежегодного объема финансирования для создания резерва финансовых и материальных ресурсов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val="80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3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Обеспечение безопасности людей на водных объектах городского округа Люберцы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3 666,00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914,00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930,00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440,00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3 666,00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914,00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930,00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440,00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3.1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3.1 Обеспечение безопасности людей на водных объектах, расположенных в границах городского округа Люберцы. Создание безопасных мест отдыха населения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3.2 Разработка методических рекомендаций для населения по вопросам обеспечения безопасности и правилам поведения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3.3 Организация и проведение месячника обеспечения безопасности людей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3.4 Организация и проведение мониторинга состояния мест рекреации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sz w:val="16"/>
                <w:szCs w:val="16"/>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sz w:val="16"/>
                <w:szCs w:val="16"/>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3.5</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3.5 Изготовление наглядных пособий, информационных стендов, табличек по мерам безопасности на водных объектах в зонах отдыха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3.6</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3.6 Организация обучения детей плаванию и приемам спасения на воде в профильных учреждениях округа и местах массового отдыха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3.7</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3.7 Проведение агитационно-пропагандистских мероприятий, направленных на профилактику происшествий на водных объектах округа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3.8</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3.8 Организация деятельности спасательных постов на водных объектах</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3 497,00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897,00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400,00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val="39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3 497,00</w:t>
            </w: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897,00</w:t>
            </w:r>
          </w:p>
        </w:tc>
        <w:tc>
          <w:tcPr>
            <w:tcW w:w="85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900,00</w:t>
            </w: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900,00</w:t>
            </w:r>
          </w:p>
        </w:tc>
        <w:tc>
          <w:tcPr>
            <w:tcW w:w="850"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400,00</w:t>
            </w:r>
          </w:p>
        </w:tc>
        <w:tc>
          <w:tcPr>
            <w:tcW w:w="851"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400,00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4 Совершенствование механизма реагирования экстренных оперативных служб на обращения населения городского округа Люберцы по единому номеру «112»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sz w:val="16"/>
                <w:szCs w:val="16"/>
              </w:rPr>
            </w:pPr>
            <w:r>
              <w:rPr>
                <w:rFonts w:ascii="Times New Roman" w:hAnsi="Times New Roman"/>
                <w:sz w:val="16"/>
                <w:szCs w:val="16"/>
              </w:rPr>
              <w:t>30 690,99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194 735,21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44 673,59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43 218,36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36 320,90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35 261,18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35 261,18</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МУ "ЕДДС - 112"</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69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sz w:val="16"/>
                <w:szCs w:val="16"/>
              </w:rPr>
            </w:pPr>
            <w:r>
              <w:rPr>
                <w:rFonts w:ascii="Times New Roman" w:hAnsi="Times New Roman"/>
                <w:sz w:val="16"/>
                <w:szCs w:val="16"/>
              </w:rPr>
              <w:t>30 690,99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194 735,21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44 673,59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43 218,36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36 320,90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35 261,18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35 261,18</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4.1 Обеспечение деятельности служащих МКУ "ЕДДС - 112"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sz w:val="16"/>
                <w:szCs w:val="16"/>
              </w:rPr>
              <w:t>28 118,72</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163 613,87</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31 182,44</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35 557,92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32 291,17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32 291,17</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32 291,17</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МУ "ЕДДС - 112"</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48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sz w:val="16"/>
                <w:szCs w:val="16"/>
              </w:rPr>
              <w:t>28 118,72</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163 613,87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31 182,44</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35 557,92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32 291,17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32 291,17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32 291,17</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4.2 Обеспечение деятельности муниципального казенного учреждения «ЕДДС-112»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sz w:val="16"/>
                <w:szCs w:val="16"/>
              </w:rPr>
            </w:pPr>
            <w:r>
              <w:rPr>
                <w:rFonts w:ascii="Times New Roman" w:hAnsi="Times New Roman"/>
                <w:sz w:val="16"/>
                <w:szCs w:val="16"/>
              </w:rPr>
              <w:t>2 572,27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31 121,34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13 491,15</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7 660,44</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4 029,73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2 970,01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2 970,01</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МУ "ЕДДС - 112"</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sz w:val="16"/>
                <w:szCs w:val="16"/>
              </w:rPr>
            </w:pPr>
            <w:r>
              <w:rPr>
                <w:rFonts w:ascii="Times New Roman" w:hAnsi="Times New Roman"/>
                <w:sz w:val="16"/>
                <w:szCs w:val="16"/>
              </w:rPr>
              <w:t>2 572,27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31 121,34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13 491,15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7 660,44</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4 029,73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2 970,01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2 970,01</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4.3 Мониторинг времени совместного реагирования экстренных оперативных служб на обращения населения по единому номеру «112» на территории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МУ "ЕДДС - 112"</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204"/>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08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4.4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4.4 Оперативное реагирование в круглосуточном режиме на угрозу или возникновение аварий, катастроф, стихийных бедствий и других происшествий, нарушающих </w:t>
            </w:r>
            <w:r>
              <w:rPr>
                <w:rFonts w:ascii="Times New Roman" w:hAnsi="Times New Roman"/>
                <w:color w:val="000000"/>
                <w:sz w:val="16"/>
                <w:szCs w:val="16"/>
              </w:rPr>
              <w:lastRenderedPageBreak/>
              <w:t>нормальную жизнедеятельность округа, координирование деятельности дежурных служб округа, устраняющих их последствия, информирование администрации округа о подобных фактах и принятых по ним мерам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МУ "ЕДДС - 112"</w:t>
            </w:r>
          </w:p>
        </w:tc>
        <w:tc>
          <w:tcPr>
            <w:tcW w:w="22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 xml:space="preserve">Сокращение среднего времени совместного реагирования нескольких экстренных оперативных служб на обращения населения по </w:t>
            </w:r>
            <w:r>
              <w:rPr>
                <w:rFonts w:ascii="Times New Roman" w:hAnsi="Times New Roman"/>
                <w:color w:val="000000"/>
                <w:sz w:val="16"/>
                <w:szCs w:val="16"/>
              </w:rPr>
              <w:lastRenderedPageBreak/>
              <w:t>единому номеру «112» на территории городского округа Люберцы Московской области на 2,5 % ежегодно.</w:t>
            </w:r>
          </w:p>
          <w:p w:rsidR="00B81622" w:rsidRDefault="00B81622">
            <w:pPr>
              <w:autoSpaceDE w:val="0"/>
              <w:autoSpaceDN w:val="0"/>
              <w:adjustRightInd w:val="0"/>
              <w:spacing w:after="0" w:line="240" w:lineRule="auto"/>
              <w:ind w:left="19" w:right="19"/>
              <w:jc w:val="center"/>
              <w:rPr>
                <w:rFonts w:ascii="Times New Roman" w:hAnsi="Times New Roman"/>
                <w:color w:val="000000"/>
                <w:sz w:val="16"/>
                <w:szCs w:val="16"/>
              </w:rPr>
            </w:pPr>
          </w:p>
        </w:tc>
      </w:tr>
      <w:tr w:rsidR="00B81622" w:rsidTr="00B81622">
        <w:trPr>
          <w:cantSplit/>
          <w:trHeight w:hRule="exact" w:val="108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6" w:right="56"/>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423"/>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strike/>
                <w:color w:val="000000"/>
                <w:sz w:val="16"/>
                <w:szCs w:val="16"/>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rPr>
            </w:pPr>
            <w:r>
              <w:rPr>
                <w:rFonts w:ascii="Times New Roman" w:hAnsi="Times New Roman"/>
                <w:color w:val="000000"/>
                <w:sz w:val="16"/>
                <w:szCs w:val="16"/>
              </w:rPr>
              <w:t>34 032,99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212 844,53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48 722,51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47 003,76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40 081,90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38 518,18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38 518,18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r>
      <w:tr w:rsidR="00B81622" w:rsidTr="00B81622">
        <w:trPr>
          <w:cantSplit/>
          <w:trHeight w:hRule="exact" w:val="571"/>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strike/>
                <w:color w:val="000000"/>
                <w:sz w:val="16"/>
                <w:szCs w:val="16"/>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rPr>
            </w:pPr>
            <w:r>
              <w:rPr>
                <w:rFonts w:ascii="Times New Roman" w:hAnsi="Times New Roman"/>
                <w:color w:val="000000"/>
                <w:sz w:val="16"/>
                <w:szCs w:val="16"/>
              </w:rPr>
              <w:t>34 032,99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212 844,53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48 722,51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47 003,76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40 081,90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38 518,18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38 518,18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2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r>
    </w:tbl>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r>
        <w:rPr>
          <w:rFonts w:ascii="Times New Roman" w:hAnsi="Times New Roman"/>
          <w:sz w:val="24"/>
          <w:szCs w:val="24"/>
        </w:rPr>
        <w:t>Приложение № 3</w:t>
      </w: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r>
        <w:rPr>
          <w:rFonts w:ascii="Times New Roman" w:hAnsi="Times New Roman"/>
          <w:sz w:val="24"/>
          <w:szCs w:val="24"/>
        </w:rPr>
        <w:t xml:space="preserve">к муниципальной программе </w:t>
      </w: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r>
        <w:rPr>
          <w:rFonts w:ascii="Times New Roman" w:hAnsi="Times New Roman"/>
          <w:sz w:val="24"/>
          <w:szCs w:val="24"/>
        </w:rPr>
        <w:t>«Обеспечение безопасности жизнедеятельности</w:t>
      </w:r>
    </w:p>
    <w:p w:rsidR="00B81622" w:rsidRDefault="00B81622" w:rsidP="00B81622">
      <w:pPr>
        <w:widowControl w:val="0"/>
        <w:autoSpaceDE w:val="0"/>
        <w:autoSpaceDN w:val="0"/>
        <w:adjustRightInd w:val="0"/>
        <w:spacing w:after="0" w:line="240" w:lineRule="auto"/>
        <w:ind w:firstLine="10348"/>
        <w:rPr>
          <w:rFonts w:ascii="Times New Roman" w:hAnsi="Times New Roman"/>
          <w:sz w:val="24"/>
          <w:szCs w:val="24"/>
        </w:rPr>
      </w:pPr>
      <w:r>
        <w:rPr>
          <w:rFonts w:ascii="Times New Roman" w:hAnsi="Times New Roman"/>
          <w:sz w:val="24"/>
          <w:szCs w:val="24"/>
        </w:rPr>
        <w:t xml:space="preserve">населения </w:t>
      </w:r>
      <w:r>
        <w:rPr>
          <w:rFonts w:ascii="Times New Roman" w:hAnsi="Times New Roman"/>
          <w:color w:val="000000"/>
          <w:sz w:val="24"/>
          <w:szCs w:val="24"/>
        </w:rPr>
        <w:t>городского округа Люберцы</w:t>
      </w:r>
    </w:p>
    <w:p w:rsidR="00B81622" w:rsidRDefault="00B81622" w:rsidP="00B81622">
      <w:pPr>
        <w:pStyle w:val="ConsPlusNormal"/>
        <w:ind w:firstLine="10348"/>
        <w:rPr>
          <w:rFonts w:ascii="Times New Roman" w:hAnsi="Times New Roman" w:cs="Times New Roman"/>
          <w:b/>
          <w:sz w:val="24"/>
          <w:szCs w:val="24"/>
        </w:rPr>
      </w:pPr>
      <w:r>
        <w:rPr>
          <w:rFonts w:ascii="Times New Roman" w:hAnsi="Times New Roman" w:cs="Times New Roman"/>
          <w:sz w:val="24"/>
          <w:szCs w:val="24"/>
        </w:rPr>
        <w:t>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Паспорт подпрограммы 3 «Развитие и совершенствование систем оповещения и информирования населения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3811"/>
        <w:gridCol w:w="1134"/>
        <w:gridCol w:w="1134"/>
        <w:gridCol w:w="1134"/>
        <w:gridCol w:w="1134"/>
        <w:gridCol w:w="1134"/>
        <w:gridCol w:w="1016"/>
      </w:tblGrid>
      <w:tr w:rsidR="00B81622" w:rsidTr="00B81622">
        <w:trPr>
          <w:cantSplit/>
          <w:trHeight w:hRule="exact" w:val="654"/>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B81622" w:rsidTr="00B81622">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Источники финансирования </w:t>
            </w:r>
            <w:r>
              <w:rPr>
                <w:rFonts w:ascii="Times New Roman" w:hAnsi="Times New Roman"/>
                <w:color w:val="000000"/>
                <w:sz w:val="24"/>
                <w:szCs w:val="24"/>
              </w:rPr>
              <w:lastRenderedPageBreak/>
              <w:t>подпрограммы,</w:t>
            </w:r>
          </w:p>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по годам реализации и главным распорядителям </w:t>
            </w:r>
          </w:p>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lastRenderedPageBreak/>
              <w:t xml:space="preserve">Главный </w:t>
            </w:r>
            <w:r>
              <w:rPr>
                <w:rFonts w:ascii="Times New Roman" w:hAnsi="Times New Roman"/>
                <w:color w:val="000000"/>
                <w:sz w:val="24"/>
                <w:szCs w:val="24"/>
              </w:rPr>
              <w:lastRenderedPageBreak/>
              <w:t>распорядитель бюджетных средств</w:t>
            </w:r>
          </w:p>
        </w:tc>
        <w:tc>
          <w:tcPr>
            <w:tcW w:w="381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lastRenderedPageBreak/>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Расходы  (тыс. рублей)</w:t>
            </w:r>
          </w:p>
        </w:tc>
      </w:tr>
      <w:tr w:rsidR="00B81622" w:rsidTr="00B81622">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238" w:type="dxa"/>
            <w:gridSpan w:val="6"/>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r>
      <w:tr w:rsidR="00B81622" w:rsidTr="00B81622">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2022</w:t>
            </w:r>
          </w:p>
        </w:tc>
      </w:tr>
      <w:tr w:rsidR="00B81622" w:rsidTr="00B81622">
        <w:trPr>
          <w:cantSplit/>
          <w:trHeight w:hRule="exact" w:val="433"/>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24"/>
                <w:szCs w:val="24"/>
              </w:rPr>
            </w:pPr>
            <w:r>
              <w:rPr>
                <w:rFonts w:ascii="Times New Roman" w:hAnsi="Times New Roman"/>
                <w:color w:val="000000"/>
                <w:sz w:val="24"/>
                <w:szCs w:val="24"/>
              </w:rPr>
              <w:t>10 903,28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24"/>
                <w:szCs w:val="24"/>
              </w:rPr>
            </w:pPr>
            <w:r>
              <w:rPr>
                <w:rFonts w:ascii="Times New Roman" w:hAnsi="Times New Roman"/>
                <w:color w:val="000000"/>
                <w:sz w:val="24"/>
                <w:szCs w:val="24"/>
              </w:rPr>
              <w:t>5 503,28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24"/>
                <w:szCs w:val="24"/>
              </w:rPr>
            </w:pPr>
            <w:r>
              <w:rPr>
                <w:rFonts w:ascii="Times New Roman" w:hAnsi="Times New Roman"/>
                <w:color w:val="000000"/>
                <w:sz w:val="24"/>
                <w:szCs w:val="24"/>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24"/>
                <w:szCs w:val="24"/>
              </w:rPr>
            </w:pPr>
            <w:r>
              <w:rPr>
                <w:rFonts w:ascii="Times New Roman" w:hAnsi="Times New Roman"/>
                <w:color w:val="000000"/>
                <w:sz w:val="24"/>
                <w:szCs w:val="24"/>
              </w:rPr>
              <w:t>2 000,00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24"/>
                <w:szCs w:val="24"/>
              </w:rPr>
            </w:pPr>
            <w:r>
              <w:rPr>
                <w:rFonts w:ascii="Times New Roman" w:hAnsi="Times New Roman"/>
                <w:color w:val="000000"/>
                <w:sz w:val="24"/>
                <w:szCs w:val="24"/>
              </w:rPr>
              <w:t>800,00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24"/>
                <w:szCs w:val="24"/>
              </w:rPr>
            </w:pPr>
            <w:r>
              <w:rPr>
                <w:rFonts w:ascii="Times New Roman" w:hAnsi="Times New Roman"/>
                <w:color w:val="000000"/>
                <w:sz w:val="24"/>
                <w:szCs w:val="24"/>
              </w:rPr>
              <w:t>800,00</w:t>
            </w:r>
          </w:p>
        </w:tc>
      </w:tr>
      <w:tr w:rsidR="00B81622" w:rsidTr="00B81622">
        <w:trPr>
          <w:cantSplit/>
          <w:trHeight w:val="219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24"/>
                <w:szCs w:val="24"/>
              </w:rPr>
            </w:pPr>
            <w:r>
              <w:rPr>
                <w:rFonts w:ascii="Times New Roman" w:hAnsi="Times New Roman"/>
                <w:color w:val="000000"/>
                <w:sz w:val="24"/>
                <w:szCs w:val="24"/>
              </w:rPr>
              <w:t>10 903,28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sz w:val="24"/>
                <w:szCs w:val="24"/>
              </w:rPr>
            </w:pPr>
            <w:r>
              <w:rPr>
                <w:rFonts w:ascii="Times New Roman" w:hAnsi="Times New Roman"/>
                <w:color w:val="000000"/>
                <w:sz w:val="24"/>
                <w:szCs w:val="24"/>
              </w:rPr>
              <w:t>5 503,28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sz w:val="24"/>
                <w:szCs w:val="24"/>
              </w:rPr>
            </w:pPr>
            <w:r>
              <w:rPr>
                <w:rFonts w:ascii="Times New Roman" w:hAnsi="Times New Roman"/>
                <w:color w:val="000000"/>
                <w:sz w:val="24"/>
                <w:szCs w:val="24"/>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sz w:val="24"/>
                <w:szCs w:val="24"/>
              </w:rPr>
            </w:pPr>
            <w:r>
              <w:rPr>
                <w:rFonts w:ascii="Times New Roman" w:hAnsi="Times New Roman"/>
                <w:color w:val="000000"/>
                <w:sz w:val="24"/>
                <w:szCs w:val="24"/>
              </w:rPr>
              <w:t>2 000,00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sz w:val="24"/>
                <w:szCs w:val="24"/>
              </w:rPr>
            </w:pPr>
            <w:r>
              <w:rPr>
                <w:rFonts w:ascii="Times New Roman" w:hAnsi="Times New Roman"/>
                <w:color w:val="000000"/>
                <w:sz w:val="24"/>
                <w:szCs w:val="24"/>
              </w:rPr>
              <w:t>800,00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sz w:val="24"/>
                <w:szCs w:val="24"/>
              </w:rPr>
            </w:pPr>
            <w:r>
              <w:rPr>
                <w:rFonts w:ascii="Times New Roman" w:hAnsi="Times New Roman"/>
                <w:color w:val="000000"/>
                <w:sz w:val="24"/>
                <w:szCs w:val="24"/>
              </w:rPr>
              <w:t>800,00</w:t>
            </w:r>
          </w:p>
        </w:tc>
      </w:tr>
    </w:tbl>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Характеристика сферы реализации подпрограммы 3</w:t>
      </w:r>
    </w:p>
    <w:p w:rsidR="00B81622" w:rsidRDefault="00B81622" w:rsidP="00B81622">
      <w:pPr>
        <w:autoSpaceDE w:val="0"/>
        <w:autoSpaceDN w:val="0"/>
        <w:adjustRightInd w:val="0"/>
        <w:spacing w:after="0" w:line="240" w:lineRule="auto"/>
        <w:jc w:val="center"/>
        <w:rPr>
          <w:rFonts w:ascii="Times New Roman" w:hAnsi="Times New Roman"/>
          <w:b/>
          <w:color w:val="FF0000"/>
          <w:sz w:val="24"/>
          <w:szCs w:val="24"/>
          <w:highlight w:val="yellow"/>
        </w:rPr>
      </w:pPr>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На территории городского округа Люберцы созданы и функционируют:</w:t>
      </w:r>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 xml:space="preserve">1. Региональная система оповещения населения на базе аппаратуры П-164 (26 </w:t>
      </w:r>
      <w:proofErr w:type="spellStart"/>
      <w:r>
        <w:rPr>
          <w:rFonts w:ascii="Times New Roman" w:hAnsi="Times New Roman"/>
          <w:sz w:val="24"/>
          <w:szCs w:val="24"/>
        </w:rPr>
        <w:t>электросирен</w:t>
      </w:r>
      <w:proofErr w:type="spellEnd"/>
      <w:r>
        <w:rPr>
          <w:rFonts w:ascii="Times New Roman" w:hAnsi="Times New Roman"/>
          <w:sz w:val="24"/>
          <w:szCs w:val="24"/>
        </w:rPr>
        <w:t>).</w:t>
      </w:r>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2. Комплексная система экстренного оповещения населения Московской области на базе аппаратуры П-166Ц.</w:t>
      </w:r>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w:t>
      </w:r>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 xml:space="preserve">4. </w:t>
      </w:r>
      <w:proofErr w:type="gramStart"/>
      <w:r>
        <w:rPr>
          <w:rFonts w:ascii="Times New Roman" w:hAnsi="Times New Roman"/>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5. Система видеонаблюдения мониторинга пожарной безопасности.</w:t>
      </w:r>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6. Система ОКСИОН.</w:t>
      </w:r>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Покрытие территории округа действующими системами оповещения и информирования населения составляет 80 %. </w:t>
      </w:r>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Times New Roman" w:hAnsi="Times New Roman"/>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Times New Roman" w:hAnsi="Times New Roman"/>
          <w:sz w:val="24"/>
          <w:szCs w:val="24"/>
        </w:rPr>
        <w:t xml:space="preserve"> увеличить зону покрытия МСО за счет дополнительной установки </w:t>
      </w:r>
      <w:r>
        <w:rPr>
          <w:rFonts w:ascii="Times New Roman" w:hAnsi="Times New Roman"/>
          <w:sz w:val="24"/>
          <w:szCs w:val="24"/>
        </w:rPr>
        <w:lastRenderedPageBreak/>
        <w:t>оконечного оборудования в местах массового пребывания людей и в населенных пунктах, не оснащенных техническими средствами оповещения.</w:t>
      </w:r>
    </w:p>
    <w:p w:rsidR="00B81622" w:rsidRDefault="00B81622" w:rsidP="00B81622">
      <w:pPr>
        <w:spacing w:after="0" w:line="240" w:lineRule="auto"/>
        <w:ind w:firstLine="567"/>
        <w:jc w:val="both"/>
        <w:rPr>
          <w:rFonts w:ascii="Times New Roman" w:hAnsi="Times New Roman"/>
          <w:sz w:val="24"/>
          <w:szCs w:val="24"/>
        </w:rPr>
      </w:pPr>
      <w:r>
        <w:rPr>
          <w:rFonts w:ascii="Times New Roman" w:hAnsi="Times New Roman"/>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Times New Roman" w:hAnsi="Times New Roman"/>
          <w:color w:val="FF0000"/>
          <w:sz w:val="24"/>
          <w:szCs w:val="24"/>
        </w:rPr>
        <w:t xml:space="preserve"> </w:t>
      </w:r>
      <w:r>
        <w:rPr>
          <w:rFonts w:ascii="Times New Roman" w:hAnsi="Times New Roman"/>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 xml:space="preserve">Перечень мероприятий подпрограммы 3 Развитие и совершенствование систем оповещения и информирования населения </w:t>
      </w:r>
      <w:r>
        <w:rPr>
          <w:rFonts w:ascii="Times New Roman" w:hAnsi="Times New Roman"/>
          <w:b/>
          <w:bCs/>
          <w:color w:val="000000"/>
          <w:sz w:val="24"/>
          <w:szCs w:val="24"/>
        </w:rPr>
        <w:br/>
        <w:t>городского округа Люберцы 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15178" w:type="dxa"/>
        <w:tblLayout w:type="fixed"/>
        <w:tblCellMar>
          <w:left w:w="0" w:type="dxa"/>
          <w:right w:w="0" w:type="dxa"/>
        </w:tblCellMar>
        <w:tblLook w:val="04A0" w:firstRow="1" w:lastRow="0" w:firstColumn="1" w:lastColumn="0" w:noHBand="0" w:noVBand="1"/>
      </w:tblPr>
      <w:tblGrid>
        <w:gridCol w:w="295"/>
        <w:gridCol w:w="2695"/>
        <w:gridCol w:w="1419"/>
        <w:gridCol w:w="992"/>
        <w:gridCol w:w="850"/>
        <w:gridCol w:w="851"/>
        <w:gridCol w:w="850"/>
        <w:gridCol w:w="851"/>
        <w:gridCol w:w="850"/>
        <w:gridCol w:w="851"/>
        <w:gridCol w:w="850"/>
        <w:gridCol w:w="1276"/>
        <w:gridCol w:w="2548"/>
      </w:tblGrid>
      <w:tr w:rsidR="00B81622" w:rsidTr="00B81622">
        <w:trPr>
          <w:cantSplit/>
          <w:trHeight w:hRule="exact" w:val="351"/>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4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Срок исполнения мероприятия</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425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254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Результаты выполнения подпрограммы</w:t>
            </w:r>
          </w:p>
        </w:tc>
      </w:tr>
      <w:tr w:rsidR="00B81622" w:rsidTr="00B81622">
        <w:trPr>
          <w:cantSplit/>
          <w:trHeight w:hRule="exact" w:val="755"/>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419"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2022</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54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208"/>
        </w:trPr>
        <w:tc>
          <w:tcPr>
            <w:tcW w:w="2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1</w:t>
            </w:r>
          </w:p>
        </w:tc>
        <w:tc>
          <w:tcPr>
            <w:tcW w:w="26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2</w:t>
            </w:r>
          </w:p>
        </w:tc>
        <w:tc>
          <w:tcPr>
            <w:tcW w:w="14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16"/>
                <w:szCs w:val="16"/>
              </w:rPr>
            </w:pPr>
            <w:r>
              <w:rPr>
                <w:rFonts w:ascii="Times New Roman" w:hAnsi="Times New Roman"/>
                <w:color w:val="000000"/>
                <w:sz w:val="16"/>
                <w:szCs w:val="16"/>
              </w:rPr>
              <w:t>13</w:t>
            </w:r>
          </w:p>
        </w:tc>
        <w:tc>
          <w:tcPr>
            <w:tcW w:w="25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16"/>
                <w:szCs w:val="16"/>
              </w:rPr>
            </w:pPr>
            <w:r>
              <w:rPr>
                <w:rFonts w:ascii="Times New Roman" w:hAnsi="Times New Roman"/>
                <w:color w:val="000000"/>
                <w:sz w:val="16"/>
                <w:szCs w:val="16"/>
              </w:rPr>
              <w:t>14</w:t>
            </w:r>
          </w:p>
        </w:tc>
      </w:tr>
      <w:tr w:rsidR="00B81622" w:rsidTr="00B81622">
        <w:trPr>
          <w:cantSplit/>
          <w:trHeight w:hRule="exact" w:val="1330"/>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1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Создание и поддержание в постоянной готовности муниципальной системы оповещения и информирования населения об опасностях, возникающих при военных конфликтах или </w:t>
            </w:r>
            <w:proofErr w:type="gramStart"/>
            <w:r>
              <w:rPr>
                <w:rFonts w:ascii="Times New Roman" w:hAnsi="Times New Roman"/>
                <w:color w:val="000000"/>
                <w:sz w:val="16"/>
                <w:szCs w:val="16"/>
              </w:rPr>
              <w:t>в следствие</w:t>
            </w:r>
            <w:proofErr w:type="gramEnd"/>
            <w:r>
              <w:rPr>
                <w:rFonts w:ascii="Times New Roman" w:hAnsi="Times New Roman"/>
                <w:color w:val="000000"/>
                <w:sz w:val="16"/>
                <w:szCs w:val="16"/>
              </w:rPr>
              <w:t xml:space="preserve"> этих конфликтов, а также об угрозе возникновения или о возникновении ЧС природного и техногенного характера</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54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900"/>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54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52"/>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1.1</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1.1 Мониторинг наличия и </w:t>
            </w:r>
            <w:proofErr w:type="gramStart"/>
            <w:r>
              <w:rPr>
                <w:rFonts w:ascii="Times New Roman" w:hAnsi="Times New Roman"/>
                <w:color w:val="000000"/>
                <w:sz w:val="16"/>
                <w:szCs w:val="16"/>
              </w:rPr>
              <w:t>состояния</w:t>
            </w:r>
            <w:proofErr w:type="gramEnd"/>
            <w:r>
              <w:rPr>
                <w:rFonts w:ascii="Times New Roman" w:hAnsi="Times New Roman"/>
                <w:color w:val="000000"/>
                <w:sz w:val="16"/>
                <w:szCs w:val="16"/>
              </w:rPr>
              <w:t xml:space="preserve"> функционирующих на территории округа систем оповещения и информирования населения, управления, мониторинга и видеонаблюдения, в том числе локальных.</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54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54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4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1.2 Содержание, приобретение и установка </w:t>
            </w:r>
            <w:proofErr w:type="gramStart"/>
            <w:r>
              <w:rPr>
                <w:rFonts w:ascii="Times New Roman" w:hAnsi="Times New Roman"/>
                <w:color w:val="000000"/>
                <w:sz w:val="16"/>
                <w:szCs w:val="16"/>
              </w:rPr>
              <w:t>оборудования системы оповещения населения городского округа</w:t>
            </w:r>
            <w:proofErr w:type="gramEnd"/>
            <w:r>
              <w:rPr>
                <w:rFonts w:ascii="Times New Roman" w:hAnsi="Times New Roman"/>
                <w:color w:val="000000"/>
                <w:sz w:val="16"/>
                <w:szCs w:val="16"/>
              </w:rPr>
              <w:t xml:space="preserve"> Люберцы</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54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1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54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val="133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lastRenderedPageBreak/>
              <w:t>1.3</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1.3 Контроль состояния локальных систем оповещения на потенциально опасных объектах</w:t>
            </w:r>
          </w:p>
        </w:tc>
        <w:tc>
          <w:tcPr>
            <w:tcW w:w="1419" w:type="dxa"/>
            <w:tcBorders>
              <w:top w:val="single" w:sz="8" w:space="0" w:color="000000"/>
              <w:left w:val="single" w:sz="8" w:space="0" w:color="000000"/>
              <w:bottom w:val="nil"/>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54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54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26"/>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w:t>
            </w:r>
          </w:p>
        </w:tc>
        <w:tc>
          <w:tcPr>
            <w:tcW w:w="26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Создание АПК «Безопасный город»</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54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2022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407"/>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54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52"/>
        </w:trPr>
        <w:tc>
          <w:tcPr>
            <w:tcW w:w="295" w:type="dxa"/>
            <w:vMerge w:val="restart"/>
            <w:tcBorders>
              <w:top w:val="single" w:sz="8" w:space="0" w:color="000000"/>
              <w:left w:val="single" w:sz="8" w:space="0" w:color="000000"/>
              <w:bottom w:val="single" w:sz="4"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2.1</w:t>
            </w:r>
          </w:p>
        </w:tc>
        <w:tc>
          <w:tcPr>
            <w:tcW w:w="2695" w:type="dxa"/>
            <w:vMerge w:val="restart"/>
            <w:tcBorders>
              <w:top w:val="single" w:sz="8" w:space="0" w:color="000000"/>
              <w:left w:val="single" w:sz="8" w:space="0" w:color="000000"/>
              <w:bottom w:val="single" w:sz="4"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2.1 Создание, содержание и организация функционирования аппаратно-программного комплекса «Безопасный город» </w:t>
            </w: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276" w:type="dxa"/>
            <w:vMerge w:val="restart"/>
            <w:tcBorders>
              <w:top w:val="single" w:sz="8" w:space="0" w:color="000000"/>
              <w:left w:val="single" w:sz="8" w:space="0" w:color="000000"/>
              <w:bottom w:val="nil"/>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548" w:type="dxa"/>
            <w:vMerge w:val="restart"/>
            <w:tcBorders>
              <w:top w:val="single" w:sz="8" w:space="0" w:color="000000"/>
              <w:left w:val="single" w:sz="8" w:space="0" w:color="000000"/>
              <w:bottom w:val="nil"/>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2022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407"/>
        </w:trPr>
        <w:tc>
          <w:tcPr>
            <w:tcW w:w="295" w:type="dxa"/>
            <w:vMerge/>
            <w:tcBorders>
              <w:top w:val="single" w:sz="8" w:space="0" w:color="000000"/>
              <w:left w:val="single" w:sz="8" w:space="0" w:color="000000"/>
              <w:bottom w:val="single" w:sz="4"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5" w:type="dxa"/>
            <w:vMerge/>
            <w:tcBorders>
              <w:top w:val="single" w:sz="8" w:space="0" w:color="000000"/>
              <w:left w:val="single" w:sz="8" w:space="0" w:color="000000"/>
              <w:bottom w:val="single" w:sz="4"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419" w:type="dxa"/>
            <w:tcBorders>
              <w:top w:val="single" w:sz="8" w:space="0" w:color="000000"/>
              <w:left w:val="single" w:sz="8" w:space="0" w:color="000000"/>
              <w:bottom w:val="single" w:sz="4"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tcBorders>
              <w:top w:val="single" w:sz="8" w:space="0" w:color="000000"/>
              <w:left w:val="single" w:sz="8" w:space="0" w:color="000000"/>
              <w:bottom w:val="single" w:sz="4"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276" w:type="dxa"/>
            <w:vMerge/>
            <w:tcBorders>
              <w:top w:val="single" w:sz="8" w:space="0" w:color="000000"/>
              <w:left w:val="single" w:sz="8" w:space="0" w:color="000000"/>
              <w:bottom w:val="nil"/>
              <w:right w:val="single" w:sz="8" w:space="0" w:color="000000"/>
            </w:tcBorders>
            <w:vAlign w:val="center"/>
            <w:hideMark/>
          </w:tcPr>
          <w:p w:rsidR="00B81622" w:rsidRDefault="00B81622">
            <w:pPr>
              <w:spacing w:after="0" w:line="240" w:lineRule="auto"/>
            </w:pPr>
          </w:p>
        </w:tc>
        <w:tc>
          <w:tcPr>
            <w:tcW w:w="2548" w:type="dxa"/>
            <w:vMerge/>
            <w:tcBorders>
              <w:top w:val="single" w:sz="8" w:space="0" w:color="000000"/>
              <w:left w:val="single" w:sz="8" w:space="0" w:color="000000"/>
              <w:bottom w:val="nil"/>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561"/>
        </w:trPr>
        <w:tc>
          <w:tcPr>
            <w:tcW w:w="295" w:type="dxa"/>
            <w:tcBorders>
              <w:top w:val="single" w:sz="4" w:space="0" w:color="000000"/>
              <w:left w:val="single" w:sz="4" w:space="0" w:color="000000"/>
              <w:bottom w:val="single" w:sz="4" w:space="0" w:color="000000"/>
              <w:right w:val="single" w:sz="4"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695" w:type="dxa"/>
            <w:tcBorders>
              <w:top w:val="single" w:sz="4" w:space="0" w:color="000000"/>
              <w:left w:val="single" w:sz="4" w:space="0" w:color="000000"/>
              <w:bottom w:val="single" w:sz="4" w:space="0" w:color="000000"/>
              <w:right w:val="single" w:sz="4"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19" w:type="dxa"/>
            <w:tcBorders>
              <w:top w:val="single" w:sz="4" w:space="0" w:color="000000"/>
              <w:left w:val="single" w:sz="4" w:space="0" w:color="000000"/>
              <w:bottom w:val="single" w:sz="4" w:space="0" w:color="000000"/>
              <w:right w:val="single" w:sz="4"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 ПО ПОДПРОГРАММЕ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strike/>
                <w:color w:val="000000"/>
                <w:sz w:val="16"/>
                <w:szCs w:val="16"/>
                <w:u w:val="single"/>
              </w:rPr>
            </w:pPr>
          </w:p>
        </w:tc>
        <w:tc>
          <w:tcPr>
            <w:tcW w:w="850" w:type="dxa"/>
            <w:tcBorders>
              <w:top w:val="single" w:sz="8" w:space="0" w:color="000000"/>
              <w:left w:val="single" w:sz="4"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548" w:type="dxa"/>
            <w:tcBorders>
              <w:top w:val="nil"/>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r>
      <w:tr w:rsidR="00B81622" w:rsidTr="00B81622">
        <w:trPr>
          <w:cantSplit/>
          <w:trHeight w:hRule="exact" w:val="407"/>
        </w:trPr>
        <w:tc>
          <w:tcPr>
            <w:tcW w:w="295" w:type="dxa"/>
            <w:tcBorders>
              <w:top w:val="nil"/>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695" w:type="dxa"/>
            <w:tcBorders>
              <w:top w:val="nil"/>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41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strike/>
                <w:color w:val="000000"/>
                <w:sz w:val="16"/>
                <w:szCs w:val="16"/>
                <w:u w:val="single"/>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800,00</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548" w:type="dxa"/>
            <w:tcBorders>
              <w:top w:val="nil"/>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r>
    </w:tbl>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r>
        <w:rPr>
          <w:rFonts w:ascii="Times New Roman" w:hAnsi="Times New Roman"/>
          <w:sz w:val="24"/>
          <w:szCs w:val="24"/>
        </w:rPr>
        <w:t>Приложение № 4</w:t>
      </w: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r>
        <w:rPr>
          <w:rFonts w:ascii="Times New Roman" w:hAnsi="Times New Roman"/>
          <w:sz w:val="24"/>
          <w:szCs w:val="24"/>
        </w:rPr>
        <w:t xml:space="preserve">к муниципальной программе </w:t>
      </w: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r>
        <w:rPr>
          <w:rFonts w:ascii="Times New Roman" w:hAnsi="Times New Roman"/>
          <w:sz w:val="24"/>
          <w:szCs w:val="24"/>
        </w:rPr>
        <w:t xml:space="preserve">«Обеспечение безопасности </w:t>
      </w:r>
      <w:r>
        <w:rPr>
          <w:rFonts w:ascii="Times New Roman" w:hAnsi="Times New Roman"/>
          <w:sz w:val="24"/>
          <w:szCs w:val="24"/>
        </w:rPr>
        <w:lastRenderedPageBreak/>
        <w:t>жизнедеятельности</w:t>
      </w:r>
    </w:p>
    <w:p w:rsidR="00B81622" w:rsidRDefault="00B81622" w:rsidP="00B81622">
      <w:pPr>
        <w:widowControl w:val="0"/>
        <w:autoSpaceDE w:val="0"/>
        <w:autoSpaceDN w:val="0"/>
        <w:adjustRightInd w:val="0"/>
        <w:spacing w:after="0" w:line="240" w:lineRule="auto"/>
        <w:ind w:firstLine="10206"/>
        <w:rPr>
          <w:rFonts w:ascii="Times New Roman" w:hAnsi="Times New Roman"/>
          <w:sz w:val="24"/>
          <w:szCs w:val="24"/>
        </w:rPr>
      </w:pPr>
      <w:r>
        <w:rPr>
          <w:rFonts w:ascii="Times New Roman" w:hAnsi="Times New Roman"/>
          <w:sz w:val="24"/>
          <w:szCs w:val="24"/>
        </w:rPr>
        <w:t>населения городского округа Люберцы</w:t>
      </w:r>
    </w:p>
    <w:p w:rsidR="00B81622" w:rsidRDefault="00B81622" w:rsidP="00B81622">
      <w:pPr>
        <w:autoSpaceDE w:val="0"/>
        <w:autoSpaceDN w:val="0"/>
        <w:adjustRightInd w:val="0"/>
        <w:spacing w:after="0" w:line="240" w:lineRule="auto"/>
        <w:ind w:left="10206" w:right="29"/>
        <w:rPr>
          <w:rFonts w:ascii="Times New Roman" w:hAnsi="Times New Roman"/>
          <w:sz w:val="24"/>
          <w:szCs w:val="24"/>
        </w:rPr>
      </w:pPr>
      <w:r>
        <w:rPr>
          <w:rFonts w:ascii="Times New Roman" w:hAnsi="Times New Roman"/>
          <w:sz w:val="24"/>
          <w:szCs w:val="24"/>
        </w:rPr>
        <w:t>Московской области»</w:t>
      </w:r>
    </w:p>
    <w:p w:rsidR="00B81622" w:rsidRDefault="00B81622" w:rsidP="00B81622">
      <w:pPr>
        <w:autoSpaceDE w:val="0"/>
        <w:autoSpaceDN w:val="0"/>
        <w:adjustRightInd w:val="0"/>
        <w:spacing w:after="0" w:line="240" w:lineRule="auto"/>
        <w:ind w:left="10206" w:right="29"/>
        <w:rPr>
          <w:rFonts w:ascii="Times New Roman" w:hAnsi="Times New Roman"/>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Паспорт подпрограммы 4«Обеспечение пожарной безопасности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3811"/>
        <w:gridCol w:w="1559"/>
        <w:gridCol w:w="1134"/>
        <w:gridCol w:w="992"/>
        <w:gridCol w:w="992"/>
        <w:gridCol w:w="993"/>
        <w:gridCol w:w="1016"/>
      </w:tblGrid>
      <w:tr w:rsidR="00B81622" w:rsidTr="00B81622">
        <w:trPr>
          <w:cantSplit/>
          <w:trHeight w:hRule="exact" w:val="579"/>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B81622" w:rsidTr="00B81622">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Источники финансирования подпрограммы,</w:t>
            </w:r>
          </w:p>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по годам реализации и главным распорядителям </w:t>
            </w:r>
          </w:p>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Главный распорядитель бюджетных средств</w:t>
            </w:r>
          </w:p>
        </w:tc>
        <w:tc>
          <w:tcPr>
            <w:tcW w:w="381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Расходы  (тыс. рублей)</w:t>
            </w:r>
          </w:p>
        </w:tc>
      </w:tr>
      <w:tr w:rsidR="00B81622" w:rsidTr="00B81622">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1813" w:type="dxa"/>
            <w:gridSpan w:val="6"/>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r>
      <w:tr w:rsidR="00B81622" w:rsidTr="00B81622">
        <w:trPr>
          <w:cantSplit/>
          <w:trHeight w:hRule="exact" w:val="715"/>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2022</w:t>
            </w:r>
          </w:p>
        </w:tc>
      </w:tr>
      <w:tr w:rsidR="00B81622" w:rsidTr="00B81622">
        <w:trPr>
          <w:cantSplit/>
          <w:trHeight w:hRule="exact" w:val="42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Всего, в том числе: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15 367,87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6 727,87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7 570,00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370,00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350,00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350,00</w:t>
            </w:r>
          </w:p>
        </w:tc>
      </w:tr>
      <w:tr w:rsidR="00B81622" w:rsidTr="00B81622">
        <w:trPr>
          <w:cantSplit/>
          <w:trHeight w:val="194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15 367,87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6 727,87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7 570,00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370,00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350,00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350,00</w:t>
            </w:r>
          </w:p>
        </w:tc>
      </w:tr>
    </w:tbl>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Характеристика сферы реализации подпрограммы 4</w:t>
      </w:r>
    </w:p>
    <w:p w:rsidR="00B81622" w:rsidRDefault="00B81622" w:rsidP="00B81622">
      <w:pPr>
        <w:autoSpaceDE w:val="0"/>
        <w:autoSpaceDN w:val="0"/>
        <w:adjustRightInd w:val="0"/>
        <w:spacing w:after="0" w:line="240" w:lineRule="auto"/>
        <w:jc w:val="center"/>
        <w:rPr>
          <w:rFonts w:ascii="Times New Roman" w:hAnsi="Times New Roman"/>
          <w:b/>
          <w:color w:val="FF0000"/>
          <w:sz w:val="24"/>
          <w:szCs w:val="24"/>
        </w:rPr>
      </w:pPr>
    </w:p>
    <w:p w:rsidR="00B81622" w:rsidRDefault="00B81622" w:rsidP="00B8162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B81622" w:rsidRDefault="00B81622" w:rsidP="00B81622">
      <w:pPr>
        <w:shd w:val="clear" w:color="auto" w:fill="FFFFFF"/>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w:t>
      </w:r>
      <w:r>
        <w:rPr>
          <w:rFonts w:ascii="Times New Roman" w:hAnsi="Times New Roman"/>
          <w:sz w:val="24"/>
          <w:szCs w:val="24"/>
        </w:rPr>
        <w:lastRenderedPageBreak/>
        <w:t xml:space="preserve">телефонной связи для сообщения о пожаре, </w:t>
      </w:r>
      <w:r>
        <w:rPr>
          <w:rFonts w:ascii="Times New Roman" w:hAnsi="Times New Roman"/>
          <w:color w:val="000000"/>
          <w:sz w:val="24"/>
          <w:szCs w:val="24"/>
          <w:shd w:val="clear" w:color="auto" w:fill="FFFFFF"/>
        </w:rPr>
        <w:t>состояние пожарной безопасности многоквартирных домов,</w:t>
      </w:r>
      <w:r>
        <w:rPr>
          <w:rFonts w:ascii="Times New Roman" w:hAnsi="Times New Roman"/>
          <w:sz w:val="24"/>
          <w:szCs w:val="24"/>
        </w:rPr>
        <w:t xml:space="preserve"> слабая </w:t>
      </w:r>
      <w:proofErr w:type="spellStart"/>
      <w:r>
        <w:rPr>
          <w:rFonts w:ascii="Times New Roman" w:hAnsi="Times New Roman"/>
          <w:sz w:val="24"/>
          <w:szCs w:val="24"/>
        </w:rPr>
        <w:t>обученность</w:t>
      </w:r>
      <w:proofErr w:type="spellEnd"/>
      <w:r>
        <w:rPr>
          <w:rFonts w:ascii="Times New Roman" w:hAnsi="Times New Roman"/>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B81622" w:rsidRDefault="00B81622" w:rsidP="00B8162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Отсюда вытекает вывод, что меры по обеспечению пожарной безопасности должны носить комплексный и системный характер.</w:t>
      </w:r>
    </w:p>
    <w:p w:rsidR="00B81622" w:rsidRDefault="00B81622" w:rsidP="00B8162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Перечень мероприятий подпрограммы 4 Обеспечение пожарной безопасности на территории городского округа Люберцы 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15461" w:type="dxa"/>
        <w:tblLayout w:type="fixed"/>
        <w:tblCellMar>
          <w:left w:w="0" w:type="dxa"/>
          <w:right w:w="0" w:type="dxa"/>
        </w:tblCellMar>
        <w:tblLook w:val="04A0" w:firstRow="1" w:lastRow="0" w:firstColumn="1" w:lastColumn="0" w:noHBand="0" w:noVBand="1"/>
      </w:tblPr>
      <w:tblGrid>
        <w:gridCol w:w="295"/>
        <w:gridCol w:w="2837"/>
        <w:gridCol w:w="1560"/>
        <w:gridCol w:w="1134"/>
        <w:gridCol w:w="992"/>
        <w:gridCol w:w="851"/>
        <w:gridCol w:w="850"/>
        <w:gridCol w:w="709"/>
        <w:gridCol w:w="709"/>
        <w:gridCol w:w="709"/>
        <w:gridCol w:w="708"/>
        <w:gridCol w:w="1134"/>
        <w:gridCol w:w="2973"/>
      </w:tblGrid>
      <w:tr w:rsidR="00B81622" w:rsidTr="00B81622">
        <w:trPr>
          <w:cantSplit/>
          <w:trHeight w:hRule="exact" w:val="313"/>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Срок исполнения мероприятия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368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Результаты выполнения подпрограммы</w:t>
            </w:r>
          </w:p>
        </w:tc>
      </w:tr>
      <w:tr w:rsidR="00B81622" w:rsidTr="00B81622">
        <w:trPr>
          <w:cantSplit/>
          <w:trHeight w:hRule="exact" w:val="70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2021</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2022</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212"/>
        </w:trPr>
        <w:tc>
          <w:tcPr>
            <w:tcW w:w="2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8" w:right="58"/>
              <w:jc w:val="center"/>
              <w:rPr>
                <w:rFonts w:ascii="Times New Roman" w:hAnsi="Times New Roman"/>
                <w:color w:val="000000"/>
                <w:sz w:val="16"/>
                <w:szCs w:val="16"/>
              </w:rPr>
            </w:pPr>
            <w:r>
              <w:rPr>
                <w:rFonts w:ascii="Times New Roman" w:hAnsi="Times New Roman"/>
                <w:color w:val="000000"/>
                <w:sz w:val="16"/>
                <w:szCs w:val="16"/>
              </w:rPr>
              <w:t>1</w:t>
            </w:r>
          </w:p>
        </w:tc>
        <w:tc>
          <w:tcPr>
            <w:tcW w:w="28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8" w:right="58"/>
              <w:jc w:val="center"/>
              <w:rPr>
                <w:rFonts w:ascii="Times New Roman" w:hAnsi="Times New Roman"/>
                <w:color w:val="000000"/>
                <w:sz w:val="16"/>
                <w:szCs w:val="16"/>
              </w:rPr>
            </w:pPr>
            <w:r>
              <w:rPr>
                <w:rFonts w:ascii="Times New Roman" w:hAnsi="Times New Roman"/>
                <w:color w:val="000000"/>
                <w:sz w:val="16"/>
                <w:szCs w:val="16"/>
              </w:rPr>
              <w:t>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8" w:right="58"/>
              <w:jc w:val="center"/>
              <w:rPr>
                <w:rFonts w:ascii="Times New Roman" w:hAnsi="Times New Roman"/>
                <w:color w:val="000000"/>
                <w:sz w:val="16"/>
                <w:szCs w:val="16"/>
              </w:rPr>
            </w:pPr>
            <w:r>
              <w:rPr>
                <w:rFonts w:ascii="Times New Roman" w:hAnsi="Times New Roman"/>
                <w:color w:val="000000"/>
                <w:sz w:val="16"/>
                <w:szCs w:val="16"/>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8" w:right="58"/>
              <w:jc w:val="center"/>
              <w:rPr>
                <w:rFonts w:ascii="Times New Roman" w:hAnsi="Times New Roman"/>
                <w:color w:val="000000"/>
                <w:sz w:val="16"/>
                <w:szCs w:val="16"/>
              </w:rPr>
            </w:pPr>
            <w:r>
              <w:rPr>
                <w:rFonts w:ascii="Times New Roman" w:hAnsi="Times New Roman"/>
                <w:color w:val="000000"/>
                <w:sz w:val="16"/>
                <w:szCs w:val="16"/>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8" w:right="58"/>
              <w:jc w:val="center"/>
              <w:rPr>
                <w:rFonts w:ascii="Times New Roman" w:hAnsi="Times New Roman"/>
                <w:color w:val="000000"/>
                <w:sz w:val="16"/>
                <w:szCs w:val="16"/>
              </w:rPr>
            </w:pPr>
            <w:r>
              <w:rPr>
                <w:rFonts w:ascii="Times New Roman" w:hAnsi="Times New Roman"/>
                <w:color w:val="000000"/>
                <w:sz w:val="16"/>
                <w:szCs w:val="16"/>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12</w:t>
            </w:r>
          </w:p>
        </w:tc>
        <w:tc>
          <w:tcPr>
            <w:tcW w:w="2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16"/>
                <w:szCs w:val="16"/>
              </w:rPr>
            </w:pPr>
            <w:r>
              <w:rPr>
                <w:rFonts w:ascii="Times New Roman" w:hAnsi="Times New Roman"/>
                <w:color w:val="000000"/>
                <w:sz w:val="16"/>
                <w:szCs w:val="16"/>
              </w:rPr>
              <w:t>13</w:t>
            </w:r>
          </w:p>
        </w:tc>
      </w:tr>
      <w:tr w:rsidR="00B81622" w:rsidTr="00B81622">
        <w:trPr>
          <w:cantSplit/>
          <w:trHeight w:hRule="exact" w:val="1474"/>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Основное мероприятие 1 </w:t>
            </w:r>
          </w:p>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Проведение обучения населения городского округа Люберцы Московской области мерам пожарной безопасности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1 330,00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320,00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125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1 330,00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320,00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992"/>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1.1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1.1 Проведение обучения населения мерам пожарной безопасности. Организация противопожарной пропаганды и агитации населения в средствах массовой информации.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850"/>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63"/>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lastRenderedPageBreak/>
              <w:t>1.2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1.2 Выпуск и распространение литовок, памяток, брошюр по пожарной безопасности; создание видеоролика по вопросам обеспечения пожарной безопасности и демонстрация его на мониторах городского округа Люберцы.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104,00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99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104,00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95"/>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1.3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1.3 Оснащение первичными средствами пожаротушения, специальным инструментом, системами спасения, средствами индивидуальной защиты, муниципальных учреждений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275,00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1 280,00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320,00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p>
        </w:tc>
      </w:tr>
      <w:tr w:rsidR="00B81622" w:rsidTr="00B81622">
        <w:trPr>
          <w:cantSplit/>
          <w:trHeight w:hRule="exact" w:val="389"/>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275,00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1 280,00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320,00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282"/>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1.4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1.4 Контроль обеспечения беспрепятственного подъезда пожарной техники к зданиям и сооружениям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p>
        </w:tc>
      </w:tr>
      <w:tr w:rsidR="00B81622" w:rsidTr="00B81622">
        <w:trPr>
          <w:cantSplit/>
          <w:trHeight w:hRule="exact" w:val="41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549"/>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1.5</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1.5 Проверка состояния и поддержание в готовности пожарных </w:t>
            </w:r>
            <w:proofErr w:type="spellStart"/>
            <w:r>
              <w:rPr>
                <w:rFonts w:ascii="Times New Roman" w:hAnsi="Times New Roman"/>
                <w:color w:val="000000"/>
                <w:sz w:val="16"/>
                <w:szCs w:val="16"/>
              </w:rPr>
              <w:t>водоисточников</w:t>
            </w:r>
            <w:proofErr w:type="spellEnd"/>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spacing w:after="0" w:line="240" w:lineRule="auto"/>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44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860"/>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jc w:val="right"/>
              <w:rPr>
                <w:rFonts w:ascii="Times New Roman" w:hAnsi="Times New Roman"/>
                <w:color w:val="000000"/>
                <w:sz w:val="16"/>
                <w:szCs w:val="16"/>
              </w:rPr>
            </w:pPr>
            <w:r>
              <w:rPr>
                <w:rFonts w:ascii="Times New Roman" w:hAnsi="Times New Roman"/>
                <w:color w:val="000000"/>
                <w:sz w:val="16"/>
                <w:szCs w:val="16"/>
              </w:rPr>
              <w:t>1.6</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rPr>
                <w:rFonts w:ascii="Times New Roman" w:hAnsi="Times New Roman"/>
                <w:sz w:val="16"/>
                <w:szCs w:val="16"/>
              </w:rPr>
            </w:pPr>
            <w:r>
              <w:rPr>
                <w:rFonts w:ascii="Times New Roman" w:hAnsi="Times New Roman"/>
                <w:sz w:val="16"/>
                <w:szCs w:val="16"/>
              </w:rPr>
              <w:t>1.6 Организация и проведение школьных викторин, областных детских соревнований, развитие детско-юношеского движения "Дружина юных пожарных и спасателей"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spacing w:after="0" w:line="240" w:lineRule="auto"/>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u w:val="single"/>
              </w:rPr>
            </w:pPr>
          </w:p>
        </w:tc>
      </w:tr>
      <w:tr w:rsidR="00B81622" w:rsidTr="00B81622">
        <w:trPr>
          <w:cantSplit/>
          <w:trHeight w:hRule="exact" w:val="26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u w:val="single"/>
              </w:rPr>
            </w:pPr>
          </w:p>
        </w:tc>
      </w:tr>
      <w:tr w:rsidR="00B81622" w:rsidTr="00B81622">
        <w:trPr>
          <w:cantSplit/>
          <w:trHeight w:hRule="exact" w:val="1346"/>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2</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Установка и содержание пожарных </w:t>
            </w:r>
            <w:proofErr w:type="spellStart"/>
            <w:r>
              <w:rPr>
                <w:rFonts w:ascii="Times New Roman" w:hAnsi="Times New Roman"/>
                <w:color w:val="000000"/>
                <w:sz w:val="16"/>
                <w:szCs w:val="16"/>
              </w:rPr>
              <w:t>извещателей</w:t>
            </w:r>
            <w:proofErr w:type="spellEnd"/>
            <w:r>
              <w:rPr>
                <w:rFonts w:ascii="Times New Roman" w:hAnsi="Times New Roman"/>
                <w:color w:val="000000"/>
                <w:sz w:val="16"/>
                <w:szCs w:val="16"/>
              </w:rPr>
              <w:t xml:space="preserve"> в жилых помещениях, занимаемых малообеспеченными гражданами, малообеспеченными или многодетными семьями  городского округа Люберцы Московской области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90,00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spacing w:after="0" w:line="240" w:lineRule="auto"/>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r>
              <w:rPr>
                <w:rFonts w:ascii="Times New Roman" w:hAnsi="Times New Roman"/>
                <w:color w:val="000000"/>
                <w:sz w:val="16"/>
                <w:szCs w:val="16"/>
              </w:rPr>
              <w:t xml:space="preserve">Снижение количества погибших и травмированных людей на пожарах, произошедших на территории городского округа Люберцы Московской области за </w:t>
            </w:r>
            <w:r>
              <w:rPr>
                <w:rFonts w:ascii="Times New Roman" w:hAnsi="Times New Roman"/>
                <w:color w:val="000000"/>
                <w:sz w:val="16"/>
                <w:szCs w:val="16"/>
              </w:rPr>
              <w:lastRenderedPageBreak/>
              <w:t>отчетный период, по отношению к аналогичному периоду базового года</w:t>
            </w:r>
          </w:p>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p>
        </w:tc>
      </w:tr>
      <w:tr w:rsidR="00B81622" w:rsidTr="00B81622">
        <w:trPr>
          <w:cantSplit/>
          <w:trHeight w:hRule="exact" w:val="421"/>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90,00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63"/>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lastRenderedPageBreak/>
              <w:t>2.1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2.1 Установка и содержание пожарных </w:t>
            </w:r>
            <w:proofErr w:type="spellStart"/>
            <w:r>
              <w:rPr>
                <w:rFonts w:ascii="Times New Roman" w:hAnsi="Times New Roman"/>
                <w:color w:val="000000"/>
                <w:sz w:val="16"/>
                <w:szCs w:val="16"/>
              </w:rPr>
              <w:t>извещателей</w:t>
            </w:r>
            <w:proofErr w:type="spellEnd"/>
            <w:r>
              <w:rPr>
                <w:rFonts w:ascii="Times New Roman" w:hAnsi="Times New Roman"/>
                <w:color w:val="000000"/>
                <w:sz w:val="16"/>
                <w:szCs w:val="16"/>
              </w:rPr>
              <w:t xml:space="preserve"> в жилых помещениях, занимаемых малообеспеченными гражданами, малообеспеченными или многодетными семьями городского округа Люберцы Московской области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90,00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16" w:lineRule="auto"/>
              <w:ind w:left="23" w:right="23"/>
              <w:jc w:val="center"/>
              <w:rPr>
                <w:rFonts w:ascii="Times New Roman" w:hAnsi="Times New Roman"/>
                <w:color w:val="000000"/>
                <w:sz w:val="16"/>
                <w:szCs w:val="16"/>
              </w:rPr>
            </w:pPr>
          </w:p>
        </w:tc>
      </w:tr>
      <w:tr w:rsidR="00B81622" w:rsidTr="00B81622">
        <w:trPr>
          <w:cantSplit/>
          <w:trHeight w:hRule="exact" w:val="423"/>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90,00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30,00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796"/>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3</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Основное мероприятие 3 </w:t>
            </w:r>
          </w:p>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Обеспечение деятельности добровольных пожарных на территории городского округа Люберцы Московской области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spacing w:after="0" w:line="240" w:lineRule="auto"/>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12"/>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910"/>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3.1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3.1 Подготовка граждан к исполнению обязанностей добровольного пожарного в соответствии с требованиями Федерального закона от 06.05.2011 № 100 ФЗ "О добровольной пожарной охране"</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spacing w:after="0" w:line="240" w:lineRule="auto"/>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12"/>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337"/>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4</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Основное мероприятие 4 </w:t>
            </w:r>
          </w:p>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Строительство фундамента, подъездных путей, инженерные сети, благоустройство территории, в том числе разработка проектно-сметной документации и проведение ее экспертизы для строительства пожарного депо по адресу: Московская область, городской округ Люберцы, рабочий поселок </w:t>
            </w:r>
            <w:proofErr w:type="spellStart"/>
            <w:r>
              <w:rPr>
                <w:rFonts w:ascii="Times New Roman" w:hAnsi="Times New Roman"/>
                <w:color w:val="000000"/>
                <w:sz w:val="16"/>
                <w:szCs w:val="16"/>
              </w:rPr>
              <w:t>Малаховка</w:t>
            </w:r>
            <w:proofErr w:type="spellEnd"/>
            <w:r>
              <w:rPr>
                <w:rFonts w:ascii="Times New Roman" w:hAnsi="Times New Roman"/>
                <w:color w:val="000000"/>
                <w:sz w:val="16"/>
                <w:szCs w:val="16"/>
              </w:rPr>
              <w:t xml:space="preserve">, пересечение Большого </w:t>
            </w:r>
            <w:proofErr w:type="spellStart"/>
            <w:r>
              <w:rPr>
                <w:rFonts w:ascii="Times New Roman" w:hAnsi="Times New Roman"/>
                <w:color w:val="000000"/>
                <w:sz w:val="16"/>
                <w:szCs w:val="16"/>
              </w:rPr>
              <w:t>Кореневского</w:t>
            </w:r>
            <w:proofErr w:type="spellEnd"/>
            <w:r>
              <w:rPr>
                <w:rFonts w:ascii="Times New Roman" w:hAnsi="Times New Roman"/>
                <w:color w:val="000000"/>
                <w:sz w:val="16"/>
                <w:szCs w:val="16"/>
              </w:rPr>
              <w:t xml:space="preserve"> шоссе и улицы Карла Либкнехта и рабочий поселок Октябрьский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13 947,87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6 427,87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7 520,00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spacing w:after="0" w:line="240" w:lineRule="auto"/>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1156"/>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13 947,87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6 427,87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7 520,00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408"/>
        </w:trPr>
        <w:tc>
          <w:tcPr>
            <w:tcW w:w="29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4.1</w:t>
            </w:r>
          </w:p>
        </w:tc>
        <w:tc>
          <w:tcPr>
            <w:tcW w:w="283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4.1 Разработка проектно-сметной документации  и проведение ее экспертизы для строительства пожарного депо по адресу: Московская область, городской округ Люберцы, рабочий поселок </w:t>
            </w:r>
            <w:proofErr w:type="spellStart"/>
            <w:r>
              <w:rPr>
                <w:rFonts w:ascii="Times New Roman" w:hAnsi="Times New Roman"/>
                <w:color w:val="000000"/>
                <w:sz w:val="16"/>
                <w:szCs w:val="16"/>
              </w:rPr>
              <w:t>Малаховка</w:t>
            </w:r>
            <w:proofErr w:type="spellEnd"/>
            <w:r>
              <w:rPr>
                <w:rFonts w:ascii="Times New Roman" w:hAnsi="Times New Roman"/>
                <w:color w:val="000000"/>
                <w:sz w:val="16"/>
                <w:szCs w:val="16"/>
              </w:rPr>
              <w:t xml:space="preserve">, пересечение Большого </w:t>
            </w:r>
            <w:proofErr w:type="spellStart"/>
            <w:r>
              <w:rPr>
                <w:rFonts w:ascii="Times New Roman" w:hAnsi="Times New Roman"/>
                <w:color w:val="000000"/>
                <w:sz w:val="16"/>
                <w:szCs w:val="16"/>
              </w:rPr>
              <w:t>Кореневского</w:t>
            </w:r>
            <w:proofErr w:type="spellEnd"/>
            <w:r>
              <w:rPr>
                <w:rFonts w:ascii="Times New Roman" w:hAnsi="Times New Roman"/>
                <w:color w:val="000000"/>
                <w:sz w:val="16"/>
                <w:szCs w:val="16"/>
              </w:rPr>
              <w:t xml:space="preserve"> шоссе и улицы Карла Либкнехта и рабочий поселок Октябрьский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2 653,68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1 153,68</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spacing w:after="0" w:line="240" w:lineRule="auto"/>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428"/>
        </w:trPr>
        <w:tc>
          <w:tcPr>
            <w:tcW w:w="295"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83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2 653,68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1 153,68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97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865"/>
        </w:trPr>
        <w:tc>
          <w:tcPr>
            <w:tcW w:w="295"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lastRenderedPageBreak/>
              <w:t>4.2</w:t>
            </w:r>
          </w:p>
        </w:tc>
        <w:tc>
          <w:tcPr>
            <w:tcW w:w="2837"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4.2 Строительство фундамента, подъездных путей, инженерные сети, благоустройство территории для строительства пожарного депо по адресу: Московская область, городской округ Люберцы, рабочий поселок </w:t>
            </w:r>
            <w:proofErr w:type="spellStart"/>
            <w:r>
              <w:rPr>
                <w:rFonts w:ascii="Times New Roman" w:hAnsi="Times New Roman"/>
                <w:color w:val="000000"/>
                <w:sz w:val="16"/>
                <w:szCs w:val="16"/>
              </w:rPr>
              <w:t>Малаховка</w:t>
            </w:r>
            <w:proofErr w:type="spellEnd"/>
            <w:r>
              <w:rPr>
                <w:rFonts w:ascii="Times New Roman" w:hAnsi="Times New Roman"/>
                <w:color w:val="000000"/>
                <w:sz w:val="16"/>
                <w:szCs w:val="16"/>
              </w:rPr>
              <w:t xml:space="preserve">, пересечение Большого </w:t>
            </w:r>
            <w:proofErr w:type="spellStart"/>
            <w:r>
              <w:rPr>
                <w:rFonts w:ascii="Times New Roman" w:hAnsi="Times New Roman"/>
                <w:color w:val="000000"/>
                <w:sz w:val="16"/>
                <w:szCs w:val="16"/>
              </w:rPr>
              <w:t>Кореневского</w:t>
            </w:r>
            <w:proofErr w:type="spellEnd"/>
            <w:r>
              <w:rPr>
                <w:rFonts w:ascii="Times New Roman" w:hAnsi="Times New Roman"/>
                <w:color w:val="000000"/>
                <w:sz w:val="16"/>
                <w:szCs w:val="16"/>
              </w:rPr>
              <w:t xml:space="preserve"> шоссе и улицы Карла Либкнехта и рабочий поселок Октябрьский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11 294,19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5 274,19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6 020,00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9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365"/>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8" w:right="58"/>
              <w:rPr>
                <w:rFonts w:ascii="Times New Roman" w:hAnsi="Times New Roman"/>
                <w:color w:val="000000"/>
                <w:sz w:val="16"/>
                <w:szCs w:val="16"/>
              </w:rPr>
            </w:pPr>
            <w:r>
              <w:rPr>
                <w:rFonts w:ascii="Times New Roman" w:hAnsi="Times New Roman"/>
                <w:color w:val="000000"/>
                <w:sz w:val="16"/>
                <w:szCs w:val="16"/>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9" w:right="59"/>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11 294,19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5 274,19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6 020,00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8" w:right="58"/>
              <w:jc w:val="right"/>
              <w:rPr>
                <w:rFonts w:ascii="Times New Roman" w:hAnsi="Times New Roman"/>
                <w:color w:val="000000"/>
                <w:sz w:val="16"/>
                <w:szCs w:val="16"/>
              </w:rPr>
            </w:pPr>
            <w:r>
              <w:rPr>
                <w:rFonts w:ascii="Times New Roman" w:hAnsi="Times New Roman"/>
                <w:color w:val="000000"/>
                <w:sz w:val="16"/>
                <w:szCs w:val="16"/>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jc w:val="center"/>
              <w:rPr>
                <w:rFonts w:ascii="Times New Roman" w:hAnsi="Times New Roman"/>
                <w:color w:val="000000"/>
                <w:sz w:val="16"/>
                <w:szCs w:val="16"/>
              </w:rPr>
            </w:pPr>
          </w:p>
        </w:tc>
        <w:tc>
          <w:tcPr>
            <w:tcW w:w="29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469"/>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 ПО ПОДПРОГРАММЕ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strike/>
                <w:color w:val="000000"/>
                <w:sz w:val="16"/>
                <w:szCs w:val="16"/>
                <w:u w:val="single"/>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907,45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15 367,87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6 727,87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7 570,00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370,00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9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r>
      <w:tr w:rsidR="00B81622" w:rsidTr="00B81622">
        <w:trPr>
          <w:cantSplit/>
          <w:trHeight w:hRule="exact" w:val="365"/>
        </w:trPr>
        <w:tc>
          <w:tcPr>
            <w:tcW w:w="295"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837"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strike/>
                <w:color w:val="000000"/>
                <w:sz w:val="16"/>
                <w:szCs w:val="16"/>
                <w:u w:val="single"/>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907,45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15 367,87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6 727,87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7 570,00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370,00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350,00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9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r>
    </w:tbl>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sz w:val="24"/>
          <w:szCs w:val="24"/>
        </w:rPr>
      </w:pPr>
      <w:r>
        <w:rPr>
          <w:rFonts w:ascii="Times New Roman" w:hAnsi="Times New Roman"/>
          <w:sz w:val="24"/>
          <w:szCs w:val="24"/>
        </w:rPr>
        <w:t>Приложение № 5</w:t>
      </w:r>
    </w:p>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sz w:val="24"/>
          <w:szCs w:val="24"/>
        </w:rPr>
      </w:pPr>
      <w:r>
        <w:rPr>
          <w:rFonts w:ascii="Times New Roman" w:hAnsi="Times New Roman"/>
          <w:sz w:val="24"/>
          <w:szCs w:val="24"/>
        </w:rPr>
        <w:t xml:space="preserve">к муниципальной программе </w:t>
      </w:r>
    </w:p>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sz w:val="24"/>
          <w:szCs w:val="24"/>
        </w:rPr>
      </w:pPr>
      <w:r>
        <w:rPr>
          <w:rFonts w:ascii="Times New Roman" w:hAnsi="Times New Roman"/>
          <w:sz w:val="24"/>
          <w:szCs w:val="24"/>
        </w:rPr>
        <w:t>«Обеспечение безопасности жизнедеятельности населения городского округа Люберцы</w:t>
      </w:r>
      <w:r>
        <w:rPr>
          <w:rFonts w:ascii="Times New Roman" w:hAnsi="Times New Roman"/>
          <w:b/>
          <w:sz w:val="24"/>
          <w:szCs w:val="24"/>
        </w:rPr>
        <w:t xml:space="preserve">  </w:t>
      </w:r>
      <w:r>
        <w:rPr>
          <w:rFonts w:ascii="Times New Roman" w:hAnsi="Times New Roman"/>
          <w:sz w:val="24"/>
          <w:szCs w:val="24"/>
        </w:rPr>
        <w:t>Московской области»</w:t>
      </w:r>
    </w:p>
    <w:p w:rsidR="00B81622" w:rsidRDefault="00B81622" w:rsidP="00B81622">
      <w:pPr>
        <w:widowControl w:val="0"/>
        <w:tabs>
          <w:tab w:val="left" w:pos="10206"/>
        </w:tabs>
        <w:autoSpaceDE w:val="0"/>
        <w:autoSpaceDN w:val="0"/>
        <w:adjustRightInd w:val="0"/>
        <w:spacing w:after="0" w:line="240" w:lineRule="auto"/>
        <w:ind w:left="10206"/>
        <w:rPr>
          <w:rFonts w:ascii="Times New Roman" w:hAnsi="Times New Roman"/>
          <w:b/>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Паспорт подпрограммы 5 «Обеспечение мероприятий гражданской обороны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4094"/>
        <w:gridCol w:w="1276"/>
        <w:gridCol w:w="1134"/>
        <w:gridCol w:w="992"/>
        <w:gridCol w:w="992"/>
        <w:gridCol w:w="993"/>
        <w:gridCol w:w="1016"/>
      </w:tblGrid>
      <w:tr w:rsidR="00B81622" w:rsidTr="00B81622">
        <w:trPr>
          <w:cantSplit/>
          <w:trHeight w:hRule="exact" w:val="69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B81622" w:rsidTr="00B81622">
        <w:trPr>
          <w:cantSplit/>
          <w:trHeight w:hRule="exact" w:val="589"/>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Сроки реализации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2018 - 2022</w:t>
            </w:r>
          </w:p>
        </w:tc>
      </w:tr>
      <w:tr w:rsidR="00B81622" w:rsidTr="00B81622">
        <w:trPr>
          <w:cantSplit/>
          <w:trHeight w:val="276"/>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Источники финансирования </w:t>
            </w:r>
            <w:r>
              <w:rPr>
                <w:rFonts w:ascii="Times New Roman" w:hAnsi="Times New Roman"/>
                <w:color w:val="000000"/>
                <w:sz w:val="24"/>
                <w:szCs w:val="24"/>
              </w:rPr>
              <w:lastRenderedPageBreak/>
              <w:t>подпрограммы,</w:t>
            </w:r>
          </w:p>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по годам реализации и главным распорядителям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lastRenderedPageBreak/>
              <w:t xml:space="preserve">Главный </w:t>
            </w:r>
            <w:r>
              <w:rPr>
                <w:rFonts w:ascii="Times New Roman" w:hAnsi="Times New Roman"/>
                <w:color w:val="000000"/>
                <w:sz w:val="24"/>
                <w:szCs w:val="24"/>
              </w:rPr>
              <w:lastRenderedPageBreak/>
              <w:t>распорядитель бюджетных средств</w:t>
            </w:r>
          </w:p>
        </w:tc>
        <w:tc>
          <w:tcPr>
            <w:tcW w:w="40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lastRenderedPageBreak/>
              <w:t>Источник финансирования</w:t>
            </w:r>
          </w:p>
        </w:tc>
        <w:tc>
          <w:tcPr>
            <w:tcW w:w="640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Расходы  (тыс. рублей)</w:t>
            </w:r>
          </w:p>
        </w:tc>
      </w:tr>
      <w:tr w:rsidR="00B81622" w:rsidTr="00B81622">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409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1530" w:type="dxa"/>
            <w:gridSpan w:val="6"/>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r>
      <w:tr w:rsidR="00B81622" w:rsidTr="00B81622">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409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2019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2022</w:t>
            </w:r>
          </w:p>
        </w:tc>
      </w:tr>
      <w:tr w:rsidR="00B81622" w:rsidTr="00B81622">
        <w:trPr>
          <w:cantSplit/>
          <w:trHeight w:hRule="exact" w:val="57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c>
          <w:tcPr>
            <w:tcW w:w="409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21 631,30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4 025,21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4 165,00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4 163,00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4 163,00</w:t>
            </w:r>
          </w:p>
        </w:tc>
      </w:tr>
      <w:tr w:rsidR="00B81622" w:rsidTr="00B81622">
        <w:trPr>
          <w:cantSplit/>
          <w:trHeight w:val="239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24"/>
                <w:szCs w:val="24"/>
              </w:rPr>
            </w:pPr>
          </w:p>
        </w:tc>
        <w:tc>
          <w:tcPr>
            <w:tcW w:w="409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24"/>
                <w:szCs w:val="24"/>
              </w:rPr>
            </w:pPr>
            <w:r>
              <w:rPr>
                <w:rFonts w:ascii="Times New Roman" w:hAnsi="Times New Roman"/>
                <w:color w:val="000000"/>
                <w:sz w:val="24"/>
                <w:szCs w:val="24"/>
              </w:rPr>
              <w:t>21 631,30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4 025,21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5 115,09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4 165,00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4 163,00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pPr>
            <w:r>
              <w:rPr>
                <w:rFonts w:ascii="Times New Roman" w:hAnsi="Times New Roman"/>
                <w:color w:val="000000"/>
                <w:sz w:val="24"/>
                <w:szCs w:val="24"/>
              </w:rPr>
              <w:t>4 163,00</w:t>
            </w:r>
          </w:p>
        </w:tc>
      </w:tr>
    </w:tbl>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Характеристика сферы реализации подпрограммы 5</w:t>
      </w:r>
    </w:p>
    <w:p w:rsidR="00B81622" w:rsidRDefault="00B81622" w:rsidP="00B81622">
      <w:pPr>
        <w:autoSpaceDE w:val="0"/>
        <w:autoSpaceDN w:val="0"/>
        <w:adjustRightInd w:val="0"/>
        <w:spacing w:after="0" w:line="240" w:lineRule="auto"/>
        <w:jc w:val="center"/>
        <w:rPr>
          <w:rFonts w:ascii="Times New Roman" w:hAnsi="Times New Roman"/>
          <w:b/>
          <w:color w:val="FF0000"/>
          <w:sz w:val="24"/>
          <w:szCs w:val="24"/>
          <w:highlight w:val="yellow"/>
        </w:rPr>
      </w:pPr>
    </w:p>
    <w:p w:rsidR="00B81622" w:rsidRDefault="00B81622" w:rsidP="00B81622">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34882 человека, из них 54 ЗС </w:t>
      </w:r>
      <w:proofErr w:type="gramStart"/>
      <w:r>
        <w:rPr>
          <w:rFonts w:ascii="Times New Roman" w:hAnsi="Times New Roman"/>
          <w:sz w:val="24"/>
          <w:szCs w:val="24"/>
        </w:rPr>
        <w:t>ограничено</w:t>
      </w:r>
      <w:proofErr w:type="gramEnd"/>
      <w:r>
        <w:rPr>
          <w:rFonts w:ascii="Times New Roman" w:hAnsi="Times New Roman"/>
          <w:sz w:val="24"/>
          <w:szCs w:val="24"/>
        </w:rPr>
        <w:t xml:space="preserve"> готовы к приему населения, что составляет 30% от всех ЗС. Для обеспечения к 2021 году готовности к приему укрываемых до 75 %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 443 тыс. квадратных метров на 290 тысяч человек.</w:t>
      </w:r>
    </w:p>
    <w:p w:rsidR="00B81622" w:rsidRDefault="00B81622" w:rsidP="00B81622">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в 2018 году функционирования курсов ГО городского округа Люберцы.</w:t>
      </w:r>
    </w:p>
    <w:p w:rsidR="00B81622" w:rsidRDefault="00B81622" w:rsidP="00B81622">
      <w:pPr>
        <w:autoSpaceDE w:val="0"/>
        <w:autoSpaceDN w:val="0"/>
        <w:adjustRightInd w:val="0"/>
        <w:spacing w:after="0" w:line="240" w:lineRule="auto"/>
        <w:ind w:firstLine="567"/>
        <w:jc w:val="both"/>
        <w:rPr>
          <w:rFonts w:ascii="Times New Roman" w:hAnsi="Times New Roman"/>
          <w:sz w:val="24"/>
          <w:szCs w:val="24"/>
        </w:rPr>
      </w:pPr>
      <w:proofErr w:type="gramStart"/>
      <w:r>
        <w:rPr>
          <w:rFonts w:ascii="Times New Roman" w:hAnsi="Times New Roman"/>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Times New Roman" w:hAnsi="Times New Roman"/>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Перечень мероприятий подпрограммы 5 Обеспечение мероприятий гражданской обороны на территории городского округа Люберцы Московской области</w:t>
      </w:r>
    </w:p>
    <w:p w:rsidR="00B81622" w:rsidRDefault="00B81622" w:rsidP="00B8162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15309" w:type="dxa"/>
        <w:tblLayout w:type="fixed"/>
        <w:tblCellMar>
          <w:left w:w="0" w:type="dxa"/>
          <w:right w:w="0" w:type="dxa"/>
        </w:tblCellMar>
        <w:tblLook w:val="04A0" w:firstRow="1" w:lastRow="0" w:firstColumn="1" w:lastColumn="0" w:noHBand="0" w:noVBand="1"/>
      </w:tblPr>
      <w:tblGrid>
        <w:gridCol w:w="75"/>
        <w:gridCol w:w="351"/>
        <w:gridCol w:w="2693"/>
        <w:gridCol w:w="1701"/>
        <w:gridCol w:w="992"/>
        <w:gridCol w:w="851"/>
        <w:gridCol w:w="850"/>
        <w:gridCol w:w="851"/>
        <w:gridCol w:w="850"/>
        <w:gridCol w:w="851"/>
        <w:gridCol w:w="850"/>
        <w:gridCol w:w="709"/>
        <w:gridCol w:w="1417"/>
        <w:gridCol w:w="2268"/>
      </w:tblGrid>
      <w:tr w:rsidR="00B81622" w:rsidTr="00B81622">
        <w:trPr>
          <w:cantSplit/>
          <w:trHeight w:hRule="exact" w:val="448"/>
        </w:trPr>
        <w:tc>
          <w:tcPr>
            <w:tcW w:w="75" w:type="dxa"/>
            <w:tcBorders>
              <w:top w:val="nil"/>
              <w:left w:val="nil"/>
              <w:bottom w:val="nil"/>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411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Результаты выполнения подпрограммы</w:t>
            </w:r>
          </w:p>
        </w:tc>
      </w:tr>
      <w:tr w:rsidR="00B81622" w:rsidTr="00B81622">
        <w:trPr>
          <w:cantSplit/>
          <w:trHeight w:hRule="exact" w:val="832"/>
        </w:trPr>
        <w:tc>
          <w:tcPr>
            <w:tcW w:w="75" w:type="dxa"/>
            <w:tcBorders>
              <w:top w:val="nil"/>
              <w:left w:val="nil"/>
              <w:bottom w:val="nil"/>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2022</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208"/>
        </w:trPr>
        <w:tc>
          <w:tcPr>
            <w:tcW w:w="75" w:type="dxa"/>
            <w:tcBorders>
              <w:top w:val="nil"/>
              <w:left w:val="nil"/>
              <w:bottom w:val="nil"/>
              <w:right w:val="single" w:sz="8" w:space="0" w:color="000000"/>
            </w:tcBorders>
            <w:shd w:val="clear" w:color="auto" w:fill="FFFFFF"/>
            <w:vAlign w:val="center"/>
          </w:tcPr>
          <w:p w:rsidR="00B81622" w:rsidRDefault="00B81622">
            <w:pPr>
              <w:autoSpaceDE w:val="0"/>
              <w:autoSpaceDN w:val="0"/>
              <w:adjustRightInd w:val="0"/>
              <w:spacing w:after="0" w:line="240" w:lineRule="auto"/>
              <w:jc w:val="center"/>
              <w:rPr>
                <w:rFonts w:ascii="Times New Roman" w:hAnsi="Times New Roman"/>
                <w:color w:val="000000"/>
                <w:sz w:val="16"/>
                <w:szCs w:val="16"/>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12</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81622" w:rsidRDefault="00B81622">
            <w:pPr>
              <w:autoSpaceDE w:val="0"/>
              <w:autoSpaceDN w:val="0"/>
              <w:adjustRightInd w:val="0"/>
              <w:spacing w:after="0" w:line="240" w:lineRule="auto"/>
              <w:jc w:val="center"/>
              <w:rPr>
                <w:rFonts w:ascii="Times New Roman" w:hAnsi="Times New Roman"/>
                <w:color w:val="000000"/>
                <w:sz w:val="16"/>
                <w:szCs w:val="16"/>
              </w:rPr>
            </w:pPr>
            <w:r>
              <w:rPr>
                <w:rFonts w:ascii="Times New Roman" w:hAnsi="Times New Roman"/>
                <w:color w:val="000000"/>
                <w:sz w:val="16"/>
                <w:szCs w:val="16"/>
              </w:rPr>
              <w:t>13</w:t>
            </w:r>
          </w:p>
        </w:tc>
      </w:tr>
      <w:tr w:rsidR="00B81622" w:rsidTr="00B81622">
        <w:trPr>
          <w:cantSplit/>
          <w:trHeight w:hRule="exact" w:val="1106"/>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1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Создание запасов материально-технических, продовольственных, медицинских и иных сре</w:t>
            </w:r>
            <w:proofErr w:type="gramStart"/>
            <w:r>
              <w:rPr>
                <w:rFonts w:ascii="Times New Roman" w:hAnsi="Times New Roman"/>
                <w:color w:val="000000"/>
                <w:sz w:val="16"/>
                <w:szCs w:val="16"/>
              </w:rPr>
              <w:t>дств дл</w:t>
            </w:r>
            <w:proofErr w:type="gramEnd"/>
            <w:r>
              <w:rPr>
                <w:rFonts w:ascii="Times New Roman" w:hAnsi="Times New Roman"/>
                <w:color w:val="000000"/>
                <w:sz w:val="16"/>
                <w:szCs w:val="16"/>
              </w:rPr>
              <w:t xml:space="preserve">я целей гражданской обороны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182,00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60,00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степени обеспеченности запасами материально-технических, продовольственных, медицинских и иных сре</w:t>
            </w:r>
            <w:proofErr w:type="gramStart"/>
            <w:r>
              <w:rPr>
                <w:rFonts w:ascii="Times New Roman" w:hAnsi="Times New Roman"/>
                <w:color w:val="000000"/>
                <w:sz w:val="16"/>
                <w:szCs w:val="16"/>
              </w:rPr>
              <w:t>дств дл</w:t>
            </w:r>
            <w:proofErr w:type="gramEnd"/>
            <w:r>
              <w:rPr>
                <w:rFonts w:ascii="Times New Roman" w:hAnsi="Times New Roman"/>
                <w:color w:val="000000"/>
                <w:sz w:val="16"/>
                <w:szCs w:val="16"/>
              </w:rPr>
              <w:t>я целей гражданской обороны</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bookmarkStart w:id="3" w:name="_GoBack"/>
            <w:bookmarkEnd w:id="3"/>
          </w:p>
        </w:tc>
      </w:tr>
      <w:tr w:rsidR="00B81622" w:rsidTr="00B81622">
        <w:trPr>
          <w:cantSplit/>
          <w:trHeight w:hRule="exact" w:val="208"/>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182,00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60,00</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106"/>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1.1 Приобретение средств индивидуальной защиты и приборов радиационной, химической разведки, дозиметрического контроля для муниципальных учреждений городского округа Люберцы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182,00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60,00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степени обеспеченности запасами материально-технических, продовольственных, медицинских и иных сре</w:t>
            </w:r>
            <w:proofErr w:type="gramStart"/>
            <w:r>
              <w:rPr>
                <w:rFonts w:ascii="Times New Roman" w:hAnsi="Times New Roman"/>
                <w:color w:val="000000"/>
                <w:sz w:val="16"/>
                <w:szCs w:val="16"/>
              </w:rPr>
              <w:t>дств дл</w:t>
            </w:r>
            <w:proofErr w:type="gramEnd"/>
            <w:r>
              <w:rPr>
                <w:rFonts w:ascii="Times New Roman" w:hAnsi="Times New Roman"/>
                <w:color w:val="000000"/>
                <w:sz w:val="16"/>
                <w:szCs w:val="16"/>
              </w:rPr>
              <w:t>я целей гражданской обороны</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182,00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60,00</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106"/>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Повышение степени готовности ЗСГО к приёму укрываемого населения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rFonts w:ascii="Times New Roman" w:hAnsi="Times New Roman"/>
                <w:sz w:val="16"/>
                <w:szCs w:val="16"/>
              </w:rPr>
            </w:pPr>
            <w:r>
              <w:rPr>
                <w:rFonts w:ascii="Times New Roman" w:hAnsi="Times New Roman"/>
                <w:color w:val="000000"/>
                <w:sz w:val="16"/>
                <w:szCs w:val="16"/>
              </w:rPr>
              <w:t>766,00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ЗСГО по отношению к имеющемуся фонду ЗСГО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sz w:val="16"/>
                <w:szCs w:val="16"/>
              </w:rPr>
            </w:pPr>
            <w:r>
              <w:rPr>
                <w:rFonts w:ascii="Times New Roman" w:hAnsi="Times New Roman"/>
                <w:color w:val="000000"/>
                <w:sz w:val="16"/>
                <w:szCs w:val="16"/>
              </w:rPr>
              <w:t>766,00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106"/>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2.1 Расходы на обследование, модернизацию, текущий ремонт, оборудование и содержание городского защищенного пункта управления (ГЗПУ), объектов ГО, защитных сооружений 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rFonts w:ascii="Times New Roman" w:hAnsi="Times New Roman"/>
                <w:sz w:val="16"/>
                <w:szCs w:val="16"/>
              </w:rPr>
            </w:pPr>
            <w:r>
              <w:rPr>
                <w:rFonts w:ascii="Times New Roman" w:hAnsi="Times New Roman"/>
                <w:color w:val="000000"/>
                <w:sz w:val="16"/>
                <w:szCs w:val="16"/>
              </w:rPr>
              <w:t>766,00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ЗСГО по отношению к имеющемуся фонду ЗСГО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sz w:val="16"/>
                <w:szCs w:val="16"/>
              </w:rPr>
            </w:pPr>
            <w:r>
              <w:rPr>
                <w:rFonts w:ascii="Times New Roman" w:hAnsi="Times New Roman"/>
                <w:color w:val="000000"/>
                <w:sz w:val="16"/>
                <w:szCs w:val="16"/>
              </w:rPr>
              <w:t>766,00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300,00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100,00</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106"/>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2.2 Мониторинг состояния имеющегося фонда ЗСГО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ЗСГО по отношению к имеющемуся фонду ЗСГО</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106"/>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3 </w:t>
            </w:r>
          </w:p>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Реализация и обеспечение плана гражданской обороны и защиты населения городского округа Люберцы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rFonts w:ascii="Times New Roman" w:hAnsi="Times New Roman"/>
                <w:sz w:val="16"/>
                <w:szCs w:val="16"/>
              </w:rPr>
            </w:pPr>
            <w:r>
              <w:rPr>
                <w:rFonts w:ascii="Times New Roman" w:hAnsi="Times New Roman"/>
                <w:color w:val="000000"/>
                <w:sz w:val="16"/>
                <w:szCs w:val="16"/>
              </w:rPr>
              <w:t>523,73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21 149,30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11"/>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sz w:val="16"/>
                <w:szCs w:val="16"/>
              </w:rPr>
            </w:pPr>
            <w:r>
              <w:rPr>
                <w:rFonts w:ascii="Times New Roman" w:hAnsi="Times New Roman"/>
                <w:color w:val="000000"/>
                <w:sz w:val="16"/>
                <w:szCs w:val="16"/>
              </w:rPr>
              <w:t>523,73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21 149,30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1106"/>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3.1 Расходы на подготовку и обучение населения округа в области ГО, создание, содержание  и организацию деятельности курсов ГО муниципального образования, учебных консультационных пунктов (УКП).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rFonts w:ascii="Times New Roman" w:hAnsi="Times New Roman"/>
                <w:sz w:val="16"/>
                <w:szCs w:val="16"/>
              </w:rPr>
            </w:pPr>
            <w:r>
              <w:rPr>
                <w:rFonts w:ascii="Times New Roman" w:hAnsi="Times New Roman"/>
                <w:color w:val="000000"/>
                <w:sz w:val="16"/>
                <w:szCs w:val="16"/>
              </w:rPr>
              <w:t>523,73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21 149,30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11"/>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sz w:val="16"/>
                <w:szCs w:val="16"/>
              </w:rPr>
            </w:pPr>
            <w:r>
              <w:rPr>
                <w:rFonts w:ascii="Times New Roman" w:hAnsi="Times New Roman"/>
                <w:color w:val="000000"/>
                <w:sz w:val="16"/>
                <w:szCs w:val="16"/>
              </w:rPr>
              <w:t>523,73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21 149,30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4 003,00</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770"/>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3.2 Участие в планировании мероприятий по поддержанию устойчивого функционирования организаций в военное время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874"/>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3.3 Организация и проведение мероприятий месячника гражданской обороны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center"/>
            </w:pPr>
            <w:r>
              <w:rPr>
                <w:rFonts w:ascii="Times New Roman" w:hAnsi="Times New Roman"/>
                <w:color w:val="000000"/>
                <w:sz w:val="16"/>
                <w:szCs w:val="16"/>
              </w:rPr>
              <w:t>Управление по гражданской обороне и чрезвычайным ситуациям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208"/>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0" w:right="20"/>
              <w:rPr>
                <w:rFonts w:ascii="Times New Roman" w:hAnsi="Times New Roman"/>
                <w:color w:val="000000"/>
                <w:sz w:val="16"/>
                <w:szCs w:val="16"/>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jc w:val="right"/>
              <w:rPr>
                <w:rFonts w:ascii="Times New Roman" w:hAnsi="Times New Roman"/>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0,00</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B81622" w:rsidRDefault="00B81622">
            <w:pPr>
              <w:spacing w:after="0" w:line="240" w:lineRule="auto"/>
              <w:rPr>
                <w:rFonts w:ascii="Times New Roman" w:hAnsi="Times New Roman"/>
                <w:color w:val="000000"/>
                <w:sz w:val="16"/>
                <w:szCs w:val="16"/>
              </w:rPr>
            </w:pPr>
          </w:p>
        </w:tc>
      </w:tr>
      <w:tr w:rsidR="00B81622" w:rsidTr="00B81622">
        <w:trPr>
          <w:cantSplit/>
          <w:trHeight w:hRule="exact" w:val="412"/>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rPr>
                <w:rFonts w:ascii="Times New Roman" w:hAnsi="Times New Roman"/>
                <w:color w:val="000000"/>
                <w:sz w:val="16"/>
                <w:szCs w:val="16"/>
              </w:rPr>
            </w:pPr>
            <w:r>
              <w:rPr>
                <w:rFonts w:ascii="Times New Roman" w:hAnsi="Times New Roman"/>
                <w:color w:val="000000"/>
                <w:sz w:val="16"/>
                <w:szCs w:val="16"/>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1 289,73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21 631,30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4 165,00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4 163,00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4 163,00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r w:rsidR="00B81622" w:rsidTr="00B81622">
        <w:trPr>
          <w:cantSplit/>
          <w:trHeight w:hRule="exact" w:val="576"/>
        </w:trPr>
        <w:tc>
          <w:tcPr>
            <w:tcW w:w="75" w:type="dxa"/>
            <w:tcBorders>
              <w:top w:val="nil"/>
              <w:left w:val="nil"/>
              <w:bottom w:val="nil"/>
              <w:right w:val="single" w:sz="8" w:space="0" w:color="000000"/>
            </w:tcBorders>
            <w:shd w:val="clear" w:color="auto" w:fill="FFFFFF"/>
            <w:noWrap/>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8" w:right="28"/>
              <w:jc w:val="right"/>
              <w:rPr>
                <w:rFonts w:ascii="Times New Roman" w:hAnsi="Times New Roman"/>
                <w:strike/>
                <w:color w:val="000000"/>
                <w:sz w:val="16"/>
                <w:szCs w:val="16"/>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57" w:right="57"/>
              <w:jc w:val="right"/>
              <w:rPr>
                <w:rFonts w:ascii="Times New Roman" w:hAnsi="Times New Roman"/>
                <w:color w:val="000000"/>
                <w:sz w:val="16"/>
                <w:szCs w:val="16"/>
              </w:rPr>
            </w:pPr>
            <w:r>
              <w:rPr>
                <w:rFonts w:ascii="Times New Roman" w:hAnsi="Times New Roman"/>
                <w:color w:val="000000"/>
                <w:sz w:val="16"/>
                <w:szCs w:val="16"/>
              </w:rPr>
              <w:t>1 289,73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21 631,30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4 025,21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5 115,09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4 165,00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4 163,00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B81622" w:rsidRDefault="00B81622">
            <w:pPr>
              <w:autoSpaceDE w:val="0"/>
              <w:autoSpaceDN w:val="0"/>
              <w:adjustRightInd w:val="0"/>
              <w:spacing w:after="0" w:line="240" w:lineRule="auto"/>
              <w:ind w:left="41" w:right="41"/>
              <w:jc w:val="right"/>
              <w:rPr>
                <w:rFonts w:ascii="Times New Roman" w:hAnsi="Times New Roman"/>
                <w:color w:val="000000"/>
                <w:sz w:val="16"/>
                <w:szCs w:val="16"/>
              </w:rPr>
            </w:pPr>
            <w:r>
              <w:rPr>
                <w:rFonts w:ascii="Times New Roman" w:hAnsi="Times New Roman"/>
                <w:color w:val="000000"/>
                <w:sz w:val="16"/>
                <w:szCs w:val="16"/>
              </w:rPr>
              <w:t>4 163,00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strike/>
                <w:color w:val="000000"/>
                <w:sz w:val="16"/>
                <w:szCs w:val="16"/>
                <w:u w:val="single"/>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81622" w:rsidRDefault="00B81622">
            <w:pPr>
              <w:autoSpaceDE w:val="0"/>
              <w:autoSpaceDN w:val="0"/>
              <w:adjustRightInd w:val="0"/>
              <w:spacing w:after="0" w:line="240" w:lineRule="auto"/>
              <w:ind w:left="20" w:right="20"/>
              <w:jc w:val="center"/>
              <w:rPr>
                <w:rFonts w:ascii="Times New Roman" w:hAnsi="Times New Roman"/>
                <w:color w:val="000000"/>
                <w:sz w:val="16"/>
                <w:szCs w:val="16"/>
              </w:rPr>
            </w:pPr>
          </w:p>
        </w:tc>
      </w:tr>
    </w:tbl>
    <w:p w:rsidR="00B81622" w:rsidRDefault="00B81622" w:rsidP="00B81622">
      <w:pPr>
        <w:rPr>
          <w:rFonts w:ascii="Times New Roman" w:hAnsi="Times New Roman"/>
          <w:sz w:val="16"/>
          <w:szCs w:val="16"/>
        </w:rPr>
      </w:pPr>
    </w:p>
    <w:p w:rsidR="00B81622" w:rsidRDefault="00B81622" w:rsidP="00B81622">
      <w:pPr>
        <w:autoSpaceDE w:val="0"/>
        <w:autoSpaceDN w:val="0"/>
        <w:adjustRightInd w:val="0"/>
        <w:spacing w:after="0" w:line="240" w:lineRule="auto"/>
        <w:ind w:left="29" w:right="29"/>
        <w:jc w:val="center"/>
        <w:rPr>
          <w:rFonts w:ascii="Times New Roman" w:hAnsi="Times New Roman"/>
          <w:sz w:val="24"/>
          <w:szCs w:val="24"/>
        </w:rPr>
      </w:pPr>
    </w:p>
    <w:p w:rsidR="00C778F4" w:rsidRDefault="00C778F4"/>
    <w:sectPr w:rsidR="00C778F4" w:rsidSect="00B81622">
      <w:pgSz w:w="16838" w:h="11906" w:orient="landscape"/>
      <w:pgMar w:top="284" w:right="1134" w:bottom="212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81DC2"/>
    <w:multiLevelType w:val="hybridMultilevel"/>
    <w:tmpl w:val="993AE2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DFA"/>
    <w:rsid w:val="004B5DFA"/>
    <w:rsid w:val="00B81622"/>
    <w:rsid w:val="00C77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62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81622"/>
    <w:rPr>
      <w:color w:val="0000FF"/>
      <w:u w:val="single"/>
    </w:rPr>
  </w:style>
  <w:style w:type="character" w:styleId="a4">
    <w:name w:val="FollowedHyperlink"/>
    <w:basedOn w:val="a0"/>
    <w:uiPriority w:val="99"/>
    <w:semiHidden/>
    <w:unhideWhenUsed/>
    <w:rsid w:val="00B81622"/>
    <w:rPr>
      <w:color w:val="800080" w:themeColor="followedHyperlink"/>
      <w:u w:val="single"/>
    </w:rPr>
  </w:style>
  <w:style w:type="paragraph" w:styleId="a5">
    <w:name w:val="Normal (Web)"/>
    <w:basedOn w:val="a"/>
    <w:uiPriority w:val="99"/>
    <w:semiHidden/>
    <w:unhideWhenUsed/>
    <w:rsid w:val="00B81622"/>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B81622"/>
    <w:pPr>
      <w:tabs>
        <w:tab w:val="center" w:pos="4677"/>
        <w:tab w:val="right" w:pos="9355"/>
      </w:tabs>
    </w:pPr>
  </w:style>
  <w:style w:type="character" w:customStyle="1" w:styleId="a7">
    <w:name w:val="Верхний колонтитул Знак"/>
    <w:basedOn w:val="a0"/>
    <w:link w:val="a6"/>
    <w:uiPriority w:val="99"/>
    <w:semiHidden/>
    <w:rsid w:val="00B81622"/>
    <w:rPr>
      <w:rFonts w:ascii="Calibri" w:eastAsia="Times New Roman" w:hAnsi="Calibri" w:cs="Times New Roman"/>
      <w:lang w:eastAsia="ru-RU"/>
    </w:rPr>
  </w:style>
  <w:style w:type="paragraph" w:styleId="a8">
    <w:name w:val="footer"/>
    <w:basedOn w:val="a"/>
    <w:link w:val="a9"/>
    <w:uiPriority w:val="99"/>
    <w:semiHidden/>
    <w:unhideWhenUsed/>
    <w:rsid w:val="00B81622"/>
    <w:pPr>
      <w:tabs>
        <w:tab w:val="center" w:pos="4677"/>
        <w:tab w:val="right" w:pos="9355"/>
      </w:tabs>
    </w:pPr>
  </w:style>
  <w:style w:type="character" w:customStyle="1" w:styleId="a9">
    <w:name w:val="Нижний колонтитул Знак"/>
    <w:basedOn w:val="a0"/>
    <w:link w:val="a8"/>
    <w:uiPriority w:val="99"/>
    <w:semiHidden/>
    <w:rsid w:val="00B81622"/>
    <w:rPr>
      <w:rFonts w:ascii="Calibri" w:eastAsia="Times New Roman" w:hAnsi="Calibri" w:cs="Times New Roman"/>
      <w:lang w:eastAsia="ru-RU"/>
    </w:rPr>
  </w:style>
  <w:style w:type="paragraph" w:styleId="aa">
    <w:name w:val="Balloon Text"/>
    <w:basedOn w:val="a"/>
    <w:link w:val="ab"/>
    <w:uiPriority w:val="99"/>
    <w:semiHidden/>
    <w:unhideWhenUsed/>
    <w:rsid w:val="00B8162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81622"/>
    <w:rPr>
      <w:rFonts w:ascii="Tahoma" w:eastAsia="Times New Roman" w:hAnsi="Tahoma" w:cs="Tahoma"/>
      <w:sz w:val="16"/>
      <w:szCs w:val="16"/>
      <w:lang w:eastAsia="ru-RU"/>
    </w:rPr>
  </w:style>
  <w:style w:type="paragraph" w:styleId="ac">
    <w:name w:val="List Paragraph"/>
    <w:basedOn w:val="a"/>
    <w:uiPriority w:val="99"/>
    <w:qFormat/>
    <w:rsid w:val="00B81622"/>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B8162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B81622"/>
    <w:pPr>
      <w:suppressAutoHyphens/>
    </w:pPr>
    <w:rPr>
      <w:rFonts w:ascii="Calibri" w:eastAsia="Calibri" w:hAnsi="Calibri" w:cs="Calibri"/>
      <w:lang w:eastAsia="ar-SA"/>
    </w:rPr>
  </w:style>
  <w:style w:type="paragraph" w:customStyle="1" w:styleId="ConsPlusNormal">
    <w:name w:val="ConsPlusNormal"/>
    <w:uiPriority w:val="99"/>
    <w:semiHidden/>
    <w:rsid w:val="00B816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B81622"/>
    <w:rPr>
      <w:rFonts w:ascii="Times New Roman" w:hAnsi="Times New Roman" w:cs="Times New Roman"/>
      <w:shd w:val="clear" w:color="auto" w:fill="FFFFFF"/>
    </w:rPr>
  </w:style>
  <w:style w:type="paragraph" w:customStyle="1" w:styleId="21">
    <w:name w:val="Основной текст (2)"/>
    <w:basedOn w:val="a"/>
    <w:link w:val="20"/>
    <w:semiHidden/>
    <w:rsid w:val="00B81622"/>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ConsPlusTitle">
    <w:name w:val="ConsPlusTitle"/>
    <w:uiPriority w:val="99"/>
    <w:semiHidden/>
    <w:rsid w:val="00B8162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B81622"/>
  </w:style>
  <w:style w:type="character" w:customStyle="1" w:styleId="22">
    <w:name w:val="Основной текст (2) + Курсив"/>
    <w:rsid w:val="00B81622"/>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B81622"/>
    <w:rPr>
      <w:rFonts w:ascii="Candara" w:eastAsia="Candara" w:hAnsi="Candara" w:cs="Candara" w:hint="default"/>
      <w:color w:val="000000"/>
      <w:spacing w:val="0"/>
      <w:w w:val="100"/>
      <w:position w:val="0"/>
      <w:sz w:val="16"/>
      <w:szCs w:val="16"/>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62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81622"/>
    <w:rPr>
      <w:color w:val="0000FF"/>
      <w:u w:val="single"/>
    </w:rPr>
  </w:style>
  <w:style w:type="character" w:styleId="a4">
    <w:name w:val="FollowedHyperlink"/>
    <w:basedOn w:val="a0"/>
    <w:uiPriority w:val="99"/>
    <w:semiHidden/>
    <w:unhideWhenUsed/>
    <w:rsid w:val="00B81622"/>
    <w:rPr>
      <w:color w:val="800080" w:themeColor="followedHyperlink"/>
      <w:u w:val="single"/>
    </w:rPr>
  </w:style>
  <w:style w:type="paragraph" w:styleId="a5">
    <w:name w:val="Normal (Web)"/>
    <w:basedOn w:val="a"/>
    <w:uiPriority w:val="99"/>
    <w:semiHidden/>
    <w:unhideWhenUsed/>
    <w:rsid w:val="00B81622"/>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B81622"/>
    <w:pPr>
      <w:tabs>
        <w:tab w:val="center" w:pos="4677"/>
        <w:tab w:val="right" w:pos="9355"/>
      </w:tabs>
    </w:pPr>
  </w:style>
  <w:style w:type="character" w:customStyle="1" w:styleId="a7">
    <w:name w:val="Верхний колонтитул Знак"/>
    <w:basedOn w:val="a0"/>
    <w:link w:val="a6"/>
    <w:uiPriority w:val="99"/>
    <w:semiHidden/>
    <w:rsid w:val="00B81622"/>
    <w:rPr>
      <w:rFonts w:ascii="Calibri" w:eastAsia="Times New Roman" w:hAnsi="Calibri" w:cs="Times New Roman"/>
      <w:lang w:eastAsia="ru-RU"/>
    </w:rPr>
  </w:style>
  <w:style w:type="paragraph" w:styleId="a8">
    <w:name w:val="footer"/>
    <w:basedOn w:val="a"/>
    <w:link w:val="a9"/>
    <w:uiPriority w:val="99"/>
    <w:semiHidden/>
    <w:unhideWhenUsed/>
    <w:rsid w:val="00B81622"/>
    <w:pPr>
      <w:tabs>
        <w:tab w:val="center" w:pos="4677"/>
        <w:tab w:val="right" w:pos="9355"/>
      </w:tabs>
    </w:pPr>
  </w:style>
  <w:style w:type="character" w:customStyle="1" w:styleId="a9">
    <w:name w:val="Нижний колонтитул Знак"/>
    <w:basedOn w:val="a0"/>
    <w:link w:val="a8"/>
    <w:uiPriority w:val="99"/>
    <w:semiHidden/>
    <w:rsid w:val="00B81622"/>
    <w:rPr>
      <w:rFonts w:ascii="Calibri" w:eastAsia="Times New Roman" w:hAnsi="Calibri" w:cs="Times New Roman"/>
      <w:lang w:eastAsia="ru-RU"/>
    </w:rPr>
  </w:style>
  <w:style w:type="paragraph" w:styleId="aa">
    <w:name w:val="Balloon Text"/>
    <w:basedOn w:val="a"/>
    <w:link w:val="ab"/>
    <w:uiPriority w:val="99"/>
    <w:semiHidden/>
    <w:unhideWhenUsed/>
    <w:rsid w:val="00B8162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81622"/>
    <w:rPr>
      <w:rFonts w:ascii="Tahoma" w:eastAsia="Times New Roman" w:hAnsi="Tahoma" w:cs="Tahoma"/>
      <w:sz w:val="16"/>
      <w:szCs w:val="16"/>
      <w:lang w:eastAsia="ru-RU"/>
    </w:rPr>
  </w:style>
  <w:style w:type="paragraph" w:styleId="ac">
    <w:name w:val="List Paragraph"/>
    <w:basedOn w:val="a"/>
    <w:uiPriority w:val="99"/>
    <w:qFormat/>
    <w:rsid w:val="00B81622"/>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B8162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B81622"/>
    <w:pPr>
      <w:suppressAutoHyphens/>
    </w:pPr>
    <w:rPr>
      <w:rFonts w:ascii="Calibri" w:eastAsia="Calibri" w:hAnsi="Calibri" w:cs="Calibri"/>
      <w:lang w:eastAsia="ar-SA"/>
    </w:rPr>
  </w:style>
  <w:style w:type="paragraph" w:customStyle="1" w:styleId="ConsPlusNormal">
    <w:name w:val="ConsPlusNormal"/>
    <w:uiPriority w:val="99"/>
    <w:semiHidden/>
    <w:rsid w:val="00B816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B81622"/>
    <w:rPr>
      <w:rFonts w:ascii="Times New Roman" w:hAnsi="Times New Roman" w:cs="Times New Roman"/>
      <w:shd w:val="clear" w:color="auto" w:fill="FFFFFF"/>
    </w:rPr>
  </w:style>
  <w:style w:type="paragraph" w:customStyle="1" w:styleId="21">
    <w:name w:val="Основной текст (2)"/>
    <w:basedOn w:val="a"/>
    <w:link w:val="20"/>
    <w:semiHidden/>
    <w:rsid w:val="00B81622"/>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ConsPlusTitle">
    <w:name w:val="ConsPlusTitle"/>
    <w:uiPriority w:val="99"/>
    <w:semiHidden/>
    <w:rsid w:val="00B8162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B81622"/>
  </w:style>
  <w:style w:type="character" w:customStyle="1" w:styleId="22">
    <w:name w:val="Основной текст (2) + Курсив"/>
    <w:rsid w:val="00B81622"/>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B81622"/>
    <w:rPr>
      <w:rFonts w:ascii="Candara" w:eastAsia="Candara" w:hAnsi="Candara" w:cs="Candara" w:hint="default"/>
      <w:color w:val="000000"/>
      <w:spacing w:val="0"/>
      <w:w w:val="100"/>
      <w:position w:val="0"/>
      <w:sz w:val="16"/>
      <w:szCs w:val="1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48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itoring.mosreg.ru/gpmomun/Programs/Indicators" TargetMode="External"/><Relationship Id="rId3" Type="http://schemas.openxmlformats.org/officeDocument/2006/relationships/styles" Target="styles.xml"/><Relationship Id="rId7" Type="http://schemas.openxmlformats.org/officeDocument/2006/relationships/hyperlink" Target="https://monitoring.mosreg.ru/gpmomun/Programs/Indicato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1AAC5-AAF1-4E19-9E1E-0DFC6C16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69</Pages>
  <Words>22325</Words>
  <Characters>127258</Characters>
  <Application>Microsoft Office Word</Application>
  <DocSecurity>0</DocSecurity>
  <Lines>1060</Lines>
  <Paragraphs>298</Paragraphs>
  <ScaleCrop>false</ScaleCrop>
  <Company/>
  <LinksUpToDate>false</LinksUpToDate>
  <CharactersWithSpaces>149285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Василий</cp:lastModifiedBy>
  <cp:revision>2</cp:revision>
  <dcterms:created xsi:type="dcterms:W3CDTF">2019-05-23T16:55:00Z</dcterms:created>
  <dcterms:modified xsi:type="dcterms:W3CDTF">2019-05-23T17:05:00Z</dcterms:modified>
</cp:coreProperties>
</file>